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9" w:rsidRPr="009E19E5" w:rsidRDefault="009E19E5" w:rsidP="009E19E5">
      <w:pPr>
        <w:jc w:val="center"/>
        <w:rPr>
          <w:sz w:val="28"/>
          <w:szCs w:val="28"/>
        </w:rPr>
      </w:pPr>
      <w:r w:rsidRPr="009E19E5">
        <w:rPr>
          <w:sz w:val="28"/>
          <w:szCs w:val="28"/>
        </w:rPr>
        <w:t>I KOMUNIKACIJA KAO SOCIJALNA INTERAKCIJA</w:t>
      </w:r>
    </w:p>
    <w:p w:rsidR="00683904" w:rsidRDefault="00683904" w:rsidP="00C61B0E">
      <w:pPr>
        <w:jc w:val="center"/>
        <w:rPr>
          <w:b/>
          <w:sz w:val="28"/>
          <w:szCs w:val="28"/>
        </w:rPr>
      </w:pPr>
    </w:p>
    <w:p w:rsidR="009E19E5" w:rsidRPr="00C61B0E" w:rsidRDefault="009E19E5" w:rsidP="00C61B0E">
      <w:pPr>
        <w:jc w:val="center"/>
        <w:rPr>
          <w:b/>
          <w:sz w:val="28"/>
          <w:szCs w:val="28"/>
        </w:rPr>
      </w:pPr>
      <w:r w:rsidRPr="00C61B0E">
        <w:rPr>
          <w:b/>
          <w:sz w:val="28"/>
          <w:szCs w:val="28"/>
        </w:rPr>
        <w:t>Komunikacija kao socijalna interakcija</w:t>
      </w:r>
    </w:p>
    <w:p w:rsidR="009E19E5" w:rsidRDefault="009E19E5" w:rsidP="009E19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Komunikacija je veoma važan aspekt društvenih aktivnosti ljudi.</w:t>
      </w:r>
    </w:p>
    <w:p w:rsidR="009E19E5" w:rsidRDefault="009E19E5" w:rsidP="009E19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najširem smislu reči, </w:t>
      </w:r>
      <w:r w:rsidRPr="009E19E5">
        <w:rPr>
          <w:b/>
          <w:sz w:val="24"/>
          <w:szCs w:val="24"/>
        </w:rPr>
        <w:t>komuniciranje</w:t>
      </w:r>
      <w:r>
        <w:rPr>
          <w:sz w:val="24"/>
          <w:szCs w:val="24"/>
        </w:rPr>
        <w:t xml:space="preserve"> predstavlja sporazumevanje među ljudima. Postoje brojne i različite definicije </w:t>
      </w:r>
      <w:r w:rsidRPr="009E19E5">
        <w:rPr>
          <w:b/>
          <w:sz w:val="24"/>
          <w:szCs w:val="24"/>
        </w:rPr>
        <w:t>komunikacije</w:t>
      </w:r>
      <w:r>
        <w:rPr>
          <w:sz w:val="24"/>
          <w:szCs w:val="24"/>
        </w:rPr>
        <w:t xml:space="preserve">, a jedna od njih je da je komunikacija proces prenošenja poruke od jedne do druge osobe. </w:t>
      </w:r>
    </w:p>
    <w:p w:rsidR="009E19E5" w:rsidRDefault="009E19E5" w:rsidP="009E19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Komunikacija je složena socijalno(društveno)-psihološka pojava. To znači da se ona uvek odvija u socijalnoj(društvenoj) interakciji(uzajamno delovanje</w:t>
      </w:r>
      <w:r w:rsidR="004C0260">
        <w:rPr>
          <w:sz w:val="24"/>
          <w:szCs w:val="24"/>
        </w:rPr>
        <w:t>) i da na nju deluju, da zavisi</w:t>
      </w:r>
      <w:r>
        <w:rPr>
          <w:sz w:val="24"/>
          <w:szCs w:val="24"/>
        </w:rPr>
        <w:t xml:space="preserve"> od brojnih psiholoških faktora (motivacije, emocionalnih stanja osoba koje učestvuju u komunikaciji, osobina ličnosti, njihovih sposobnosti, inteligencije, pamćenja...).</w:t>
      </w:r>
    </w:p>
    <w:p w:rsidR="009E19E5" w:rsidRDefault="009E19E5" w:rsidP="009E19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61B0E">
        <w:rPr>
          <w:b/>
          <w:sz w:val="24"/>
          <w:szCs w:val="24"/>
        </w:rPr>
        <w:t>Poslovna komunikacija</w:t>
      </w:r>
      <w:r>
        <w:rPr>
          <w:sz w:val="24"/>
          <w:szCs w:val="24"/>
        </w:rPr>
        <w:t xml:space="preserve"> je posebno područje socijalne interakcije. Nastala je u poslovnoj organizaciji i ima neke svoje karakteristike po kojima se razlikuje od obične, svakodnevne komunikacije.</w:t>
      </w:r>
    </w:p>
    <w:p w:rsidR="005A6260" w:rsidRDefault="005A6260" w:rsidP="009E19E5">
      <w:pPr>
        <w:jc w:val="both"/>
        <w:rPr>
          <w:sz w:val="24"/>
          <w:szCs w:val="24"/>
        </w:rPr>
      </w:pPr>
    </w:p>
    <w:p w:rsidR="005A6260" w:rsidRPr="00182623" w:rsidRDefault="005A6260" w:rsidP="00182623">
      <w:pPr>
        <w:jc w:val="center"/>
        <w:rPr>
          <w:b/>
          <w:sz w:val="28"/>
          <w:szCs w:val="28"/>
        </w:rPr>
      </w:pPr>
      <w:r w:rsidRPr="00182623">
        <w:rPr>
          <w:b/>
          <w:sz w:val="28"/>
          <w:szCs w:val="28"/>
        </w:rPr>
        <w:t>Cilj komunikacije</w:t>
      </w:r>
    </w:p>
    <w:p w:rsidR="005A6260" w:rsidRDefault="005A6260" w:rsidP="009E19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Svako ljudsko ponašanje, pa i komunikacija, motivisano je nekim ciljem. Čovek nikada ništa ne radi, ako od toga nema neku korist, ako time ne zadovoljava neku svoju potrebu. </w:t>
      </w:r>
      <w:r w:rsidR="00024B51" w:rsidRPr="00024B51">
        <w:rPr>
          <w:b/>
          <w:sz w:val="24"/>
          <w:szCs w:val="24"/>
        </w:rPr>
        <w:t>Motivi komunikacije</w:t>
      </w:r>
      <w:r w:rsidR="00024B51">
        <w:rPr>
          <w:sz w:val="24"/>
          <w:szCs w:val="24"/>
        </w:rPr>
        <w:t xml:space="preserve"> mogu biti </w:t>
      </w:r>
      <w:r w:rsidR="00024B51" w:rsidRPr="00024B51">
        <w:rPr>
          <w:b/>
          <w:sz w:val="24"/>
          <w:szCs w:val="24"/>
        </w:rPr>
        <w:t>svesni</w:t>
      </w:r>
      <w:r w:rsidR="00024B51">
        <w:rPr>
          <w:sz w:val="24"/>
          <w:szCs w:val="24"/>
        </w:rPr>
        <w:t xml:space="preserve"> (kada znamo šta nam je cilj – hoću nekoga da naučim da kuva) i </w:t>
      </w:r>
      <w:r w:rsidR="00024B51" w:rsidRPr="00024B51">
        <w:rPr>
          <w:b/>
          <w:sz w:val="24"/>
          <w:szCs w:val="24"/>
        </w:rPr>
        <w:t>nesvesni</w:t>
      </w:r>
      <w:r w:rsidR="00024B51">
        <w:rPr>
          <w:sz w:val="24"/>
          <w:szCs w:val="24"/>
        </w:rPr>
        <w:t xml:space="preserve"> (kada ne znamo pravi motiv – hoću da mu pokažem koliko sam veštija i superiornija  u kuhinji). </w:t>
      </w:r>
      <w:r>
        <w:rPr>
          <w:sz w:val="24"/>
          <w:szCs w:val="24"/>
        </w:rPr>
        <w:t>Nesvesni cilj će u velikoj meri uticati na način na koji komuniciramo, naročito na našu neverbalnu komunikaciju</w:t>
      </w:r>
      <w:r w:rsidR="00182623">
        <w:rPr>
          <w:sz w:val="24"/>
          <w:szCs w:val="24"/>
        </w:rPr>
        <w:t>. Slaćemo različite poruke koje zbunjuju sagovornika i tako dolazimo do drugačijih rezultata od onih koje smo želeli.</w:t>
      </w:r>
    </w:p>
    <w:p w:rsidR="00182623" w:rsidRDefault="00182623" w:rsidP="009E19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početak dobre komunikacije je važno da budemo načisto sa kojim ciljem komuniciramo. Tako ćemo lakše odabrati način komunikacije i preneti jasnu poruku drugome. </w:t>
      </w:r>
    </w:p>
    <w:p w:rsidR="00182623" w:rsidRDefault="00182623" w:rsidP="001826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Ali, komunikacija osim pošiljaoca poruke uključuje i primaoca. Primaoc može na pogrešan način razumeti poruku i tako imamo problem. </w:t>
      </w:r>
      <w:r w:rsidRPr="00182623">
        <w:rPr>
          <w:b/>
          <w:sz w:val="24"/>
          <w:szCs w:val="24"/>
        </w:rPr>
        <w:t>Komunikacija je uspešna</w:t>
      </w:r>
      <w:r>
        <w:rPr>
          <w:sz w:val="24"/>
          <w:szCs w:val="24"/>
        </w:rPr>
        <w:t xml:space="preserve"> samo onda kada i pošiljalac i primalac razumeju istu poruku .</w:t>
      </w:r>
    </w:p>
    <w:p w:rsidR="00182623" w:rsidRDefault="00182623" w:rsidP="00182623">
      <w:pPr>
        <w:ind w:firstLine="720"/>
        <w:jc w:val="both"/>
        <w:rPr>
          <w:sz w:val="24"/>
          <w:szCs w:val="24"/>
        </w:rPr>
      </w:pPr>
      <w:r w:rsidRPr="00683904">
        <w:rPr>
          <w:b/>
          <w:sz w:val="24"/>
          <w:szCs w:val="24"/>
        </w:rPr>
        <w:t>Da biste uspešno preneli poruku potrebno</w:t>
      </w:r>
      <w:r>
        <w:rPr>
          <w:sz w:val="24"/>
          <w:szCs w:val="24"/>
        </w:rPr>
        <w:t xml:space="preserve"> je da:</w:t>
      </w:r>
    </w:p>
    <w:p w:rsidR="00182623" w:rsidRDefault="00182623" w:rsidP="001826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prepoznate poruke koje šaljete; npr: prekrštene ruke preko grudi šalju znak da ne želite da otvoreno komunicirate, skrivate se </w:t>
      </w:r>
    </w:p>
    <w:p w:rsidR="00182623" w:rsidRDefault="00182623" w:rsidP="001826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razumete kome ih šaljete i kako će biti opažene i primljene; npr:</w:t>
      </w:r>
      <w:r w:rsidR="004E05BE">
        <w:rPr>
          <w:sz w:val="24"/>
          <w:szCs w:val="24"/>
        </w:rPr>
        <w:t xml:space="preserve"> nekada je u seoskim sredinama bio kompliment ako nekome kažete da se popravio; žene iz grada, čiji je ideal tanka</w:t>
      </w:r>
      <w:r w:rsidR="00024B51">
        <w:rPr>
          <w:sz w:val="24"/>
          <w:szCs w:val="24"/>
        </w:rPr>
        <w:t xml:space="preserve"> figura, smatrale su tu pohvalu</w:t>
      </w:r>
      <w:r w:rsidR="004E05BE">
        <w:rPr>
          <w:sz w:val="24"/>
          <w:szCs w:val="24"/>
        </w:rPr>
        <w:t xml:space="preserve"> uvredom.</w:t>
      </w:r>
    </w:p>
    <w:p w:rsidR="00024B51" w:rsidRDefault="00182623" w:rsidP="00024B5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razumete okolnosti i kontekst komunikacije (socijalni, kulturni); npr: u nekim kulturama je krajnje nekulturno podrignuti nakon jela, a u drugim kulturama domaćica se uvredi ako to ne učinite.</w:t>
      </w:r>
    </w:p>
    <w:p w:rsidR="00683904" w:rsidRDefault="00683904" w:rsidP="00024B51">
      <w:pPr>
        <w:ind w:left="720"/>
        <w:jc w:val="both"/>
        <w:rPr>
          <w:sz w:val="24"/>
          <w:szCs w:val="24"/>
        </w:rPr>
      </w:pPr>
    </w:p>
    <w:p w:rsidR="00024B51" w:rsidRDefault="00024B51" w:rsidP="0068390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Jedna od podela kaže da cilj komunikacije može biti:</w:t>
      </w:r>
    </w:p>
    <w:p w:rsidR="00A876BE" w:rsidRPr="00683904" w:rsidRDefault="00AD20CB" w:rsidP="00683904">
      <w:pPr>
        <w:spacing w:after="0"/>
        <w:ind w:left="720"/>
        <w:jc w:val="both"/>
        <w:rPr>
          <w:sz w:val="24"/>
          <w:szCs w:val="24"/>
          <w:u w:val="single"/>
        </w:rPr>
      </w:pPr>
      <w:r w:rsidRPr="00683904">
        <w:rPr>
          <w:sz w:val="24"/>
          <w:szCs w:val="24"/>
          <w:u w:val="single"/>
        </w:rPr>
        <w:t xml:space="preserve">1. </w:t>
      </w:r>
      <w:r w:rsidR="00A876BE" w:rsidRPr="00683904">
        <w:rPr>
          <w:sz w:val="24"/>
          <w:szCs w:val="24"/>
          <w:u w:val="single"/>
        </w:rPr>
        <w:t>Otkrivanje:</w:t>
      </w:r>
    </w:p>
    <w:p w:rsidR="00A876BE" w:rsidRDefault="00A876BE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20CB">
        <w:rPr>
          <w:sz w:val="24"/>
          <w:szCs w:val="24"/>
        </w:rPr>
        <w:t xml:space="preserve"> </w:t>
      </w:r>
      <w:r>
        <w:rPr>
          <w:sz w:val="24"/>
          <w:szCs w:val="24"/>
        </w:rPr>
        <w:t>otkrivanje informacija o sebi ( ko smo, šta volimo, čega se bojimo…)</w:t>
      </w:r>
    </w:p>
    <w:p w:rsidR="00A876BE" w:rsidRDefault="00A876BE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20CB">
        <w:rPr>
          <w:sz w:val="24"/>
          <w:szCs w:val="24"/>
        </w:rPr>
        <w:t xml:space="preserve"> </w:t>
      </w:r>
      <w:r>
        <w:rPr>
          <w:sz w:val="24"/>
          <w:szCs w:val="24"/>
        </w:rPr>
        <w:t>učenje o sebi i drugima (kroz komunikacija sa drugima otkrivamo i o sebi i o njima kako se osećamo u nepoznatim situacijama, kako seponašemo prema nadrđenima, kako funkcionišemo pod pritiskom),</w:t>
      </w:r>
    </w:p>
    <w:p w:rsidR="00A876BE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saznavanje novih informacija</w:t>
      </w:r>
      <w:r w:rsidR="00A876BE">
        <w:rPr>
          <w:sz w:val="24"/>
          <w:szCs w:val="24"/>
        </w:rPr>
        <w:t xml:space="preserve"> </w:t>
      </w:r>
      <w:r>
        <w:rPr>
          <w:sz w:val="24"/>
          <w:szCs w:val="24"/>
        </w:rPr>
        <w:t>(neko nas podučava, razmenjujemo tračeve…)</w:t>
      </w:r>
    </w:p>
    <w:p w:rsidR="00AD20CB" w:rsidRPr="00683904" w:rsidRDefault="00AD20CB" w:rsidP="00683904">
      <w:pPr>
        <w:spacing w:after="0"/>
        <w:ind w:left="720"/>
        <w:jc w:val="both"/>
        <w:rPr>
          <w:sz w:val="24"/>
          <w:szCs w:val="24"/>
          <w:u w:val="single"/>
        </w:rPr>
      </w:pPr>
      <w:r w:rsidRPr="00683904">
        <w:rPr>
          <w:sz w:val="24"/>
          <w:szCs w:val="24"/>
          <w:u w:val="single"/>
        </w:rPr>
        <w:t>2. Uspostavljanje odnosa: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uspostavljanje odnosa (upoznajemo se sa nekim, bez reči priskačemo nekom u pomoć…)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održavanje odnosa (čestitamo nekom rođendan, pozovemo nekog na piće…)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prekid odnosa (izvređamo nekog, ne javimo se poznaniku na ulici…)</w:t>
      </w:r>
    </w:p>
    <w:p w:rsidR="00AD20CB" w:rsidRPr="00683904" w:rsidRDefault="00AD20CB" w:rsidP="00683904">
      <w:pPr>
        <w:spacing w:after="0"/>
        <w:ind w:left="720"/>
        <w:jc w:val="both"/>
        <w:rPr>
          <w:sz w:val="24"/>
          <w:szCs w:val="24"/>
          <w:u w:val="single"/>
        </w:rPr>
      </w:pPr>
      <w:r w:rsidRPr="00683904">
        <w:rPr>
          <w:sz w:val="24"/>
          <w:szCs w:val="24"/>
          <w:u w:val="single"/>
        </w:rPr>
        <w:t>3. Pomaganje: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davanje konstruktivne kritike (ukažemo nekom na grešku, da bi bolje uradio zadatak, posvaetujemo nekog kako da se ponaša u datoj situacijii…)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izražavanje empatije, saosećanja (izjavimo saučešće, zagrlimo u znak podrške, potapšemo po ramenu…)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rešavanje problema (nekome rešimo problem koji je za njega pretežak, damo predlog, povežemo sa odgovarajućim ljudima),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nekome je pomaganje profesija (psiholozi, pravni savetnici, lekari…)</w:t>
      </w:r>
    </w:p>
    <w:p w:rsidR="00AD20CB" w:rsidRPr="00683904" w:rsidRDefault="00AD20CB" w:rsidP="00683904">
      <w:pPr>
        <w:spacing w:after="0"/>
        <w:ind w:left="720"/>
        <w:jc w:val="both"/>
        <w:rPr>
          <w:sz w:val="24"/>
          <w:szCs w:val="24"/>
          <w:u w:val="single"/>
        </w:rPr>
      </w:pPr>
      <w:r w:rsidRPr="00683904">
        <w:rPr>
          <w:sz w:val="24"/>
          <w:szCs w:val="24"/>
          <w:u w:val="single"/>
        </w:rPr>
        <w:t>4. Uveravanje</w:t>
      </w:r>
    </w:p>
    <w:p w:rsidR="00AD20CB" w:rsidRDefault="00AD20CB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neki istraživači tvrde kako je svaka komunikacija usmerena na ubeđivanje, nagovaranje drugih da postupe onako kako mi želimo i smatramo ispravnim (“Izbaci smeće”, “Ostavi me na miru”</w:t>
      </w:r>
      <w:r w:rsidR="004C0260">
        <w:rPr>
          <w:sz w:val="24"/>
          <w:szCs w:val="24"/>
        </w:rPr>
        <w:t>, gurkanje nekoga da se ja</w:t>
      </w:r>
      <w:r w:rsidR="00683904">
        <w:rPr>
          <w:sz w:val="24"/>
          <w:szCs w:val="24"/>
        </w:rPr>
        <w:t>vi da odgovara</w:t>
      </w:r>
      <w:r>
        <w:rPr>
          <w:sz w:val="24"/>
          <w:szCs w:val="24"/>
        </w:rPr>
        <w:t>….)</w:t>
      </w:r>
    </w:p>
    <w:p w:rsidR="00683904" w:rsidRPr="00683904" w:rsidRDefault="00683904" w:rsidP="00683904">
      <w:pPr>
        <w:spacing w:after="0"/>
        <w:ind w:left="720"/>
        <w:jc w:val="both"/>
        <w:rPr>
          <w:sz w:val="24"/>
          <w:szCs w:val="24"/>
          <w:u w:val="single"/>
        </w:rPr>
      </w:pPr>
      <w:r w:rsidRPr="00683904">
        <w:rPr>
          <w:sz w:val="24"/>
          <w:szCs w:val="24"/>
          <w:u w:val="single"/>
        </w:rPr>
        <w:t>5.  Zabava</w:t>
      </w:r>
    </w:p>
    <w:p w:rsidR="00683904" w:rsidRDefault="00683904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pričanje viceva, pravljenje gegova, smešnih izraza lica…</w:t>
      </w:r>
    </w:p>
    <w:p w:rsidR="00F225DC" w:rsidRDefault="00F225DC" w:rsidP="00024B51">
      <w:pPr>
        <w:ind w:left="720"/>
        <w:jc w:val="both"/>
        <w:rPr>
          <w:sz w:val="24"/>
          <w:szCs w:val="24"/>
        </w:rPr>
      </w:pPr>
    </w:p>
    <w:p w:rsidR="00683904" w:rsidRDefault="00F225DC" w:rsidP="006A34A6">
      <w:pPr>
        <w:ind w:left="720"/>
        <w:jc w:val="center"/>
        <w:rPr>
          <w:b/>
          <w:sz w:val="28"/>
          <w:szCs w:val="28"/>
        </w:rPr>
      </w:pPr>
      <w:r w:rsidRPr="006A34A6">
        <w:rPr>
          <w:b/>
          <w:sz w:val="28"/>
          <w:szCs w:val="28"/>
        </w:rPr>
        <w:t>Elementi komunikacijskog procesa</w:t>
      </w:r>
    </w:p>
    <w:p w:rsidR="006A34A6" w:rsidRDefault="006A34A6" w:rsidP="006A34A6">
      <w:pPr>
        <w:ind w:left="720"/>
        <w:jc w:val="both"/>
        <w:rPr>
          <w:b/>
          <w:sz w:val="24"/>
          <w:szCs w:val="24"/>
        </w:rPr>
      </w:pPr>
      <w:r w:rsidRPr="006A34A6">
        <w:rPr>
          <w:b/>
          <w:sz w:val="24"/>
          <w:szCs w:val="24"/>
        </w:rPr>
        <w:t>Elementi komunikacije su:</w:t>
      </w:r>
    </w:p>
    <w:p w:rsidR="006A34A6" w:rsidRDefault="006A34A6" w:rsidP="006A34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E18F8">
        <w:rPr>
          <w:b/>
          <w:sz w:val="24"/>
          <w:szCs w:val="24"/>
        </w:rPr>
        <w:t>Pošiljalac (izvor) poruke</w:t>
      </w:r>
      <w:r>
        <w:rPr>
          <w:sz w:val="24"/>
          <w:szCs w:val="24"/>
        </w:rPr>
        <w:t xml:space="preserve"> – onaj koji šalje poruku</w:t>
      </w:r>
    </w:p>
    <w:p w:rsidR="006A34A6" w:rsidRDefault="006A34A6" w:rsidP="006A34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E18F8">
        <w:rPr>
          <w:b/>
          <w:sz w:val="24"/>
          <w:szCs w:val="24"/>
        </w:rPr>
        <w:t>Primalac poruke</w:t>
      </w:r>
      <w:r>
        <w:rPr>
          <w:sz w:val="24"/>
          <w:szCs w:val="24"/>
        </w:rPr>
        <w:t xml:space="preserve"> – onaj koji poruku prima, bilo pasivno ili aktivno</w:t>
      </w:r>
    </w:p>
    <w:p w:rsidR="006A34A6" w:rsidRDefault="006A34A6" w:rsidP="006A34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E18F8">
        <w:rPr>
          <w:b/>
          <w:sz w:val="24"/>
          <w:szCs w:val="24"/>
        </w:rPr>
        <w:t>Kanal</w:t>
      </w:r>
      <w:r>
        <w:rPr>
          <w:sz w:val="24"/>
          <w:szCs w:val="24"/>
        </w:rPr>
        <w:t xml:space="preserve"> kojim se poruka prenosi (slušni, vidni, taktilni)</w:t>
      </w:r>
    </w:p>
    <w:p w:rsidR="006A34A6" w:rsidRDefault="006A34A6" w:rsidP="006A34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E18F8">
        <w:rPr>
          <w:b/>
          <w:sz w:val="24"/>
          <w:szCs w:val="24"/>
        </w:rPr>
        <w:t>Poruka</w:t>
      </w:r>
      <w:r>
        <w:rPr>
          <w:sz w:val="24"/>
          <w:szCs w:val="24"/>
        </w:rPr>
        <w:t xml:space="preserve"> koja se prenosi (misli, osećanja, potrebe…)</w:t>
      </w:r>
    </w:p>
    <w:p w:rsidR="005E18F8" w:rsidRDefault="005E18F8" w:rsidP="006A34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E18F8">
        <w:rPr>
          <w:b/>
          <w:sz w:val="24"/>
          <w:szCs w:val="24"/>
        </w:rPr>
        <w:t>Šum ili buka</w:t>
      </w:r>
      <w:r>
        <w:rPr>
          <w:sz w:val="24"/>
          <w:szCs w:val="24"/>
        </w:rPr>
        <w:t xml:space="preserve"> – sve što ometa komunikaciju ili je sprečava</w:t>
      </w:r>
    </w:p>
    <w:p w:rsidR="005E18F8" w:rsidRPr="006A34A6" w:rsidRDefault="005E18F8" w:rsidP="006A34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E18F8">
        <w:rPr>
          <w:b/>
          <w:sz w:val="24"/>
          <w:szCs w:val="24"/>
        </w:rPr>
        <w:t>Povratna informacija (fidbek)</w:t>
      </w:r>
      <w:r>
        <w:rPr>
          <w:sz w:val="24"/>
          <w:szCs w:val="24"/>
        </w:rPr>
        <w:t xml:space="preserve"> – informacija koja ide od primaoca poruke i</w:t>
      </w:r>
      <w:r w:rsidR="004C0260">
        <w:rPr>
          <w:sz w:val="24"/>
          <w:szCs w:val="24"/>
        </w:rPr>
        <w:t xml:space="preserve"> </w:t>
      </w:r>
      <w:r>
        <w:rPr>
          <w:sz w:val="24"/>
          <w:szCs w:val="24"/>
        </w:rPr>
        <w:t>pokazuje kako je poruka protumačena i prihvaćena, kak</w:t>
      </w:r>
      <w:r w:rsidR="004C0260">
        <w:rPr>
          <w:sz w:val="24"/>
          <w:szCs w:val="24"/>
        </w:rPr>
        <w:t>a</w:t>
      </w:r>
      <w:r>
        <w:rPr>
          <w:sz w:val="24"/>
          <w:szCs w:val="24"/>
        </w:rPr>
        <w:t>v j</w:t>
      </w:r>
      <w:r w:rsidR="004C0260">
        <w:rPr>
          <w:sz w:val="24"/>
          <w:szCs w:val="24"/>
        </w:rPr>
        <w:t>e</w:t>
      </w:r>
      <w:r>
        <w:rPr>
          <w:sz w:val="24"/>
          <w:szCs w:val="24"/>
        </w:rPr>
        <w:t xml:space="preserve"> uticaj imala na primaoca.</w:t>
      </w:r>
    </w:p>
    <w:p w:rsidR="001C6886" w:rsidRDefault="005E18F8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1C6886">
        <w:rPr>
          <w:noProof/>
          <w:sz w:val="24"/>
          <w:szCs w:val="24"/>
        </w:rPr>
        <w:drawing>
          <wp:inline distT="0" distB="0" distL="0" distR="0">
            <wp:extent cx="5134841" cy="2401410"/>
            <wp:effectExtent l="19050" t="0" r="8659" b="0"/>
            <wp:docPr id="10" name="Picture 10" descr="C:\Users\Skola\Desktop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la\Desktop\sli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61" cy="240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F8" w:rsidRDefault="005E18F8" w:rsidP="00024B5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Interakcija (međudejstvo) sastoji se u prenosu i pravilnom razumevanju poruke. Šum ometa komunikaciju i nemoguće ga je u potpunosti ukloniti, ali se može smanjiti. Jedna od najvažnijih veština u komunikaciji je sposobnost da se prepoznaju različite vrste šumova i razviju načini kako se sa njima nositi.</w:t>
      </w:r>
    </w:p>
    <w:p w:rsidR="005E18F8" w:rsidRDefault="005E18F8" w:rsidP="00024B51">
      <w:pPr>
        <w:ind w:left="720"/>
        <w:jc w:val="both"/>
        <w:rPr>
          <w:sz w:val="24"/>
          <w:szCs w:val="24"/>
        </w:rPr>
      </w:pPr>
      <w:r w:rsidRPr="006700C9">
        <w:rPr>
          <w:sz w:val="24"/>
          <w:szCs w:val="24"/>
          <w:u w:val="single"/>
        </w:rPr>
        <w:t>Šum se može pojaviti</w:t>
      </w:r>
      <w:r>
        <w:rPr>
          <w:sz w:val="24"/>
          <w:szCs w:val="24"/>
        </w:rPr>
        <w:t>:</w:t>
      </w:r>
    </w:p>
    <w:p w:rsidR="005E18F8" w:rsidRDefault="005E18F8" w:rsidP="005E18F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oblikovanju poruke (npr: nerazgovetan govor, dvosmislena poruka, nejasne reči…)</w:t>
      </w:r>
    </w:p>
    <w:p w:rsidR="005E18F8" w:rsidRDefault="005E18F8" w:rsidP="005E18F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prilikom njenog prenosa (gubitak delova poruke, drugi zvuci koji se mešaju…)</w:t>
      </w:r>
    </w:p>
    <w:p w:rsidR="005E18F8" w:rsidRDefault="005E18F8" w:rsidP="005E18F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kod primanja poruke( nedostatk pažnje primaoca, njegova preopteećenost, pogrešno tumačenje…)</w:t>
      </w:r>
    </w:p>
    <w:p w:rsidR="005E18F8" w:rsidRDefault="006700C9" w:rsidP="006700C9">
      <w:pPr>
        <w:ind w:left="720"/>
        <w:jc w:val="both"/>
        <w:rPr>
          <w:sz w:val="24"/>
          <w:szCs w:val="24"/>
        </w:rPr>
      </w:pPr>
      <w:r w:rsidRPr="006700C9">
        <w:rPr>
          <w:sz w:val="24"/>
          <w:szCs w:val="24"/>
          <w:u w:val="single"/>
        </w:rPr>
        <w:t>Postoje različiti tipovi šumova</w:t>
      </w:r>
      <w:r>
        <w:rPr>
          <w:sz w:val="24"/>
          <w:szCs w:val="24"/>
        </w:rPr>
        <w:t>:</w:t>
      </w:r>
    </w:p>
    <w:p w:rsidR="006700C9" w:rsidRDefault="006700C9" w:rsidP="006700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Fizički šum </w:t>
      </w:r>
      <w:r>
        <w:rPr>
          <w:sz w:val="24"/>
          <w:szCs w:val="24"/>
        </w:rPr>
        <w:t>– smetnje koje se nalaze izvan pošiljaoca i primaoca,; npr: buka automobila, mašina, prejaka ili preslaba svetlost, jak vetar…</w:t>
      </w:r>
    </w:p>
    <w:p w:rsidR="006700C9" w:rsidRDefault="006700C9" w:rsidP="006700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Fiziološki šum </w:t>
      </w:r>
      <w:r>
        <w:rPr>
          <w:sz w:val="24"/>
          <w:szCs w:val="24"/>
        </w:rPr>
        <w:t>– smetnje, prepreke koje se nalaze unutar pošiljaoca ili primaoca poruke; npr:problemi sa vidom ili sluhom, gubitak pamćenja, umor…</w:t>
      </w:r>
    </w:p>
    <w:p w:rsidR="006700C9" w:rsidRDefault="006700C9" w:rsidP="006700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Psihološki šum </w:t>
      </w:r>
      <w:r>
        <w:rPr>
          <w:sz w:val="24"/>
          <w:szCs w:val="24"/>
        </w:rPr>
        <w:t>– kognitivne(saznajne) i emocionalne prepreke, smetnje; npr: predrasude pošiljaoca ili primaoca, pogrešna očekivanja, mentalna krutost i zatvorenost, zaljubljenost, depresija…</w:t>
      </w:r>
    </w:p>
    <w:p w:rsidR="006700C9" w:rsidRDefault="006700C9" w:rsidP="006700C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Semantički šum </w:t>
      </w:r>
      <w:r>
        <w:rPr>
          <w:sz w:val="24"/>
          <w:szCs w:val="24"/>
        </w:rPr>
        <w:t>– pridavanje različitog značaja od strane pošiljaoca i primaoca; npr: sagovornici govore različitim jezikom, ista reč ima različito značenje u nekim delovima zemlje.</w:t>
      </w:r>
    </w:p>
    <w:p w:rsidR="006700C9" w:rsidRDefault="006700C9" w:rsidP="00C91895">
      <w:pPr>
        <w:ind w:left="720" w:firstLine="360"/>
        <w:jc w:val="both"/>
        <w:rPr>
          <w:sz w:val="24"/>
          <w:szCs w:val="24"/>
        </w:rPr>
      </w:pPr>
      <w:r w:rsidRPr="009F6C7F">
        <w:rPr>
          <w:i/>
          <w:sz w:val="24"/>
          <w:szCs w:val="24"/>
          <w:u w:val="single"/>
        </w:rPr>
        <w:t>Važnu veštinu efikasne komunikacije čini sposobnost</w:t>
      </w:r>
      <w:r w:rsidR="00C91895" w:rsidRPr="009F6C7F">
        <w:rPr>
          <w:i/>
          <w:sz w:val="24"/>
          <w:szCs w:val="24"/>
          <w:u w:val="single"/>
        </w:rPr>
        <w:t xml:space="preserve"> “čitanja” povratnih informacija</w:t>
      </w:r>
      <w:r w:rsidR="00C91895">
        <w:rPr>
          <w:sz w:val="24"/>
          <w:szCs w:val="24"/>
        </w:rPr>
        <w:t xml:space="preserve"> i prilagođavanje poruke na osnovudobijenog fidbeka(povratne informacije). Povratne informacije se mogu javiti u najrazličitijim oblicima – od smeška ili mrštenja, glimanja glavom, do odgovaranja rečima ili promenama ponašanja.</w:t>
      </w:r>
    </w:p>
    <w:p w:rsidR="00C91895" w:rsidRDefault="00C91895" w:rsidP="00C91895">
      <w:pPr>
        <w:ind w:left="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Razlikuje se pet dimenzija povratnih informacija:</w:t>
      </w:r>
    </w:p>
    <w:p w:rsidR="00C91895" w:rsidRPr="009F6C7F" w:rsidRDefault="00C91895" w:rsidP="00C91895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9F6C7F">
        <w:rPr>
          <w:sz w:val="24"/>
          <w:szCs w:val="24"/>
          <w:u w:val="single"/>
        </w:rPr>
        <w:t>POZITIVNE – NEGATIVNE</w:t>
      </w:r>
    </w:p>
    <w:p w:rsidR="00D16F2E" w:rsidRDefault="00D16F2E" w:rsidP="00D16F2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Pozitivne povratne informacije govore pošiljaocu da je njegova poruka dobro primljena i da nastavi komunikaciju na isti način (smeškanje, glimanje glave…)</w:t>
      </w:r>
    </w:p>
    <w:p w:rsidR="00D16F2E" w:rsidRDefault="00D16F2E" w:rsidP="00D16F2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Negativne povratne informacije govore pošiljaocu da nešto nije u redu i da je potrebno nešto promeniti u načinu komunikacije (pošiljaoc vikne:”Šta?!!, namršti se…)</w:t>
      </w:r>
    </w:p>
    <w:p w:rsidR="00685918" w:rsidRDefault="00685918" w:rsidP="00D16F2E">
      <w:pPr>
        <w:pStyle w:val="ListParagraph"/>
        <w:ind w:left="1440"/>
        <w:jc w:val="both"/>
        <w:rPr>
          <w:sz w:val="24"/>
          <w:szCs w:val="24"/>
        </w:rPr>
      </w:pPr>
    </w:p>
    <w:p w:rsidR="00685918" w:rsidRDefault="00685918" w:rsidP="00D16F2E">
      <w:pPr>
        <w:pStyle w:val="ListParagraph"/>
        <w:ind w:left="1440"/>
        <w:jc w:val="both"/>
        <w:rPr>
          <w:sz w:val="24"/>
          <w:szCs w:val="24"/>
        </w:rPr>
      </w:pPr>
    </w:p>
    <w:p w:rsidR="00C91895" w:rsidRPr="009F6C7F" w:rsidRDefault="00C91895" w:rsidP="00C91895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9F6C7F">
        <w:rPr>
          <w:sz w:val="24"/>
          <w:szCs w:val="24"/>
          <w:u w:val="single"/>
        </w:rPr>
        <w:lastRenderedPageBreak/>
        <w:t>USMERENE NA OSOBU – USMERENE NA SADRŽAJ PORUKE</w:t>
      </w:r>
    </w:p>
    <w:p w:rsidR="00D16F2E" w:rsidRDefault="00D16F2E" w:rsidP="00D16F2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Kod povratnih informacija usmerenih na osobu komentarišemo osobu</w:t>
      </w:r>
      <w:r w:rsidR="00197E51">
        <w:rPr>
          <w:sz w:val="24"/>
          <w:szCs w:val="24"/>
        </w:rPr>
        <w:t>: “Baš si mi draga”, “Deluješ mi uznemireno”…)</w:t>
      </w:r>
    </w:p>
    <w:p w:rsidR="00197E51" w:rsidRDefault="00197E51" w:rsidP="00D16F2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Kod povratnih informacija usmerenih na sadržaj komentarišemo sam sadržaj poruke: “To je dobar argument”, “Reci mi ponovo tu adresu.”…</w:t>
      </w:r>
    </w:p>
    <w:p w:rsidR="00C91895" w:rsidRPr="009F6C7F" w:rsidRDefault="00C91895" w:rsidP="00C91895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9F6C7F">
        <w:rPr>
          <w:sz w:val="24"/>
          <w:szCs w:val="24"/>
          <w:u w:val="single"/>
        </w:rPr>
        <w:t>NEPOSREDNE – ODLOŽENE</w:t>
      </w:r>
    </w:p>
    <w:p w:rsidR="00197E51" w:rsidRDefault="00197E51" w:rsidP="00197E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 direktnoj komunikaciji među ljudima (licem u lice, tel. razgovor) povratne informacije se gotovo uvek javljaju neposredno, odmah nakon što je poruka poslata.</w:t>
      </w:r>
    </w:p>
    <w:p w:rsidR="00197E51" w:rsidRDefault="00197E51" w:rsidP="00197E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 drugim oblicima komunikacije (službeni dopis, mejl, poruke…) povratne informacije često mogu biti</w:t>
      </w:r>
      <w:r w:rsidR="004C0260">
        <w:rPr>
          <w:sz w:val="24"/>
          <w:szCs w:val="24"/>
        </w:rPr>
        <w:t xml:space="preserve"> </w:t>
      </w:r>
      <w:r>
        <w:rPr>
          <w:sz w:val="24"/>
          <w:szCs w:val="24"/>
        </w:rPr>
        <w:t>odložene, jave se tek nakon određenog vremena.</w:t>
      </w:r>
    </w:p>
    <w:p w:rsidR="00C91895" w:rsidRPr="009F6C7F" w:rsidRDefault="00C91895" w:rsidP="00C91895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9F6C7F">
        <w:rPr>
          <w:sz w:val="24"/>
          <w:szCs w:val="24"/>
          <w:u w:val="single"/>
        </w:rPr>
        <w:t>SLABO KONTROLISANE – VISOKO KONTROLISANE</w:t>
      </w:r>
    </w:p>
    <w:p w:rsidR="00197E51" w:rsidRDefault="00197E51" w:rsidP="00197E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Kod slabo kontrolisanih</w:t>
      </w:r>
      <w:r w:rsidRPr="00197E51">
        <w:rPr>
          <w:sz w:val="24"/>
          <w:szCs w:val="24"/>
        </w:rPr>
        <w:t xml:space="preserve"> </w:t>
      </w:r>
      <w:r>
        <w:rPr>
          <w:sz w:val="24"/>
          <w:szCs w:val="24"/>
        </w:rPr>
        <w:t>povratnih informacija reakcije primaoca poruke su spontane i iskrene, što često može biti problem, ukoliko su to negativne reakcije (bes, razočaranost, prezir…).</w:t>
      </w:r>
    </w:p>
    <w:p w:rsidR="00197E51" w:rsidRDefault="00197E51" w:rsidP="00197E51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Visoko kontrolisane</w:t>
      </w:r>
      <w:r w:rsidRPr="00197E51">
        <w:rPr>
          <w:sz w:val="24"/>
          <w:szCs w:val="24"/>
        </w:rPr>
        <w:t xml:space="preserve"> </w:t>
      </w:r>
      <w:r>
        <w:rPr>
          <w:sz w:val="24"/>
          <w:szCs w:val="24"/>
        </w:rPr>
        <w:t>povratne informacije su pažljivo osmišljene. Da bi osoba mogla da kontroliše svoje povratne informacije mora imati dobru kontrolu nad emocijama i njihovom ispoljavanju.</w:t>
      </w:r>
    </w:p>
    <w:p w:rsidR="00C91895" w:rsidRPr="009F6C7F" w:rsidRDefault="00C91895" w:rsidP="00C91895">
      <w:pPr>
        <w:pStyle w:val="ListParagraph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9F6C7F">
        <w:rPr>
          <w:sz w:val="24"/>
          <w:szCs w:val="24"/>
          <w:u w:val="single"/>
        </w:rPr>
        <w:t xml:space="preserve">PODRŽAVAJUĆE </w:t>
      </w:r>
      <w:r w:rsidR="009F6C7F" w:rsidRPr="009F6C7F">
        <w:rPr>
          <w:sz w:val="24"/>
          <w:szCs w:val="24"/>
          <w:u w:val="single"/>
        </w:rPr>
        <w:t>–</w:t>
      </w:r>
      <w:r w:rsidRPr="009F6C7F">
        <w:rPr>
          <w:sz w:val="24"/>
          <w:szCs w:val="24"/>
          <w:u w:val="single"/>
        </w:rPr>
        <w:t xml:space="preserve"> KRITIČKE</w:t>
      </w:r>
    </w:p>
    <w:p w:rsidR="009F6C7F" w:rsidRDefault="009F6C7F" w:rsidP="009F6C7F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Podržavajuće povratne informacije potvrđuju vrednost pošiljaoca, podržavaju njegov način gledanja na svet i njegovu sliku o sebi: “Sviđa mi se kako razmišljaš.”, “Dobro si postupila.”.</w:t>
      </w:r>
    </w:p>
    <w:p w:rsidR="009F6C7F" w:rsidRDefault="009F6C7F" w:rsidP="009F6C7F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Kritičke povratne informacije se odnose na naše negativno prosuđivanje nečijeg ponašanja, dela, osobe...:”To ti ne valja.” “Ti ovo zoveš ručkom?”.</w:t>
      </w:r>
    </w:p>
    <w:p w:rsidR="009F6C7F" w:rsidRDefault="009F6C7F" w:rsidP="009F6C7F">
      <w:pPr>
        <w:pStyle w:val="ListParagraph"/>
        <w:ind w:left="1440"/>
        <w:jc w:val="both"/>
        <w:rPr>
          <w:sz w:val="24"/>
          <w:szCs w:val="24"/>
        </w:rPr>
      </w:pPr>
    </w:p>
    <w:p w:rsidR="009F6C7F" w:rsidRDefault="009F6C7F" w:rsidP="009F6C7F">
      <w:pPr>
        <w:pStyle w:val="ListParagraph"/>
        <w:ind w:left="1440"/>
        <w:jc w:val="both"/>
        <w:rPr>
          <w:b/>
          <w:sz w:val="24"/>
          <w:szCs w:val="24"/>
        </w:rPr>
      </w:pPr>
      <w:r w:rsidRPr="009F6C7F">
        <w:rPr>
          <w:b/>
          <w:sz w:val="24"/>
          <w:szCs w:val="24"/>
        </w:rPr>
        <w:t>Svaka povratna informacija je kombinacija svih navedenih dimenzija!</w:t>
      </w:r>
    </w:p>
    <w:p w:rsidR="009F6C7F" w:rsidRDefault="009F6C7F" w:rsidP="009F6C7F">
      <w:pPr>
        <w:pStyle w:val="ListParagraph"/>
        <w:ind w:left="1440"/>
        <w:jc w:val="both"/>
        <w:rPr>
          <w:b/>
          <w:sz w:val="24"/>
          <w:szCs w:val="24"/>
        </w:rPr>
      </w:pPr>
    </w:p>
    <w:p w:rsidR="009F6C7F" w:rsidRDefault="009F6C7F" w:rsidP="009F6C7F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Povratna informacija ne mora biti ili kritička ilipodržavajuća. Dobra povratna informacija sadrži i jedno i drugo. Osobaće najbolje prihvatiti našu dobronamernu kritiku ako je damo na sledeći način:</w:t>
      </w:r>
    </w:p>
    <w:p w:rsidR="009F6C7F" w:rsidRPr="009F6C7F" w:rsidRDefault="009F6C7F" w:rsidP="009F6C7F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POHVALA- počnite pozitivno, s nekom konkretnom stvari koju je osoba dobro uradila,</w:t>
      </w:r>
    </w:p>
    <w:p w:rsidR="009F6C7F" w:rsidRPr="009F6C7F" w:rsidRDefault="009F6C7F" w:rsidP="009F6C7F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KRITIKA/PITANJE – kad hoćete da ukažete na ono što nije bilo dobro, budite vrlo konkretni i naglasite da je to vaš utisak. Prigovormožete zameniti pitanjem kojim tražite da vam se pojasni ili kojim proveravate svoj utisak.</w:t>
      </w:r>
    </w:p>
    <w:p w:rsidR="006700C9" w:rsidRPr="00F3011B" w:rsidRDefault="009F6C7F" w:rsidP="00F3011B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SUGESTIJA </w:t>
      </w:r>
      <w:r w:rsidR="00B900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0000">
        <w:rPr>
          <w:sz w:val="24"/>
          <w:szCs w:val="24"/>
        </w:rPr>
        <w:t>predlog za poboljšanje upakujte sa: “Ja bih u toj situaciji pokušala…”.</w:t>
      </w:r>
    </w:p>
    <w:p w:rsidR="00BB7154" w:rsidRDefault="00BB7154" w:rsidP="00F3011B">
      <w:pPr>
        <w:ind w:left="720"/>
        <w:jc w:val="center"/>
        <w:rPr>
          <w:b/>
          <w:sz w:val="28"/>
          <w:szCs w:val="28"/>
        </w:rPr>
      </w:pPr>
    </w:p>
    <w:p w:rsidR="006A34A6" w:rsidRPr="00F3011B" w:rsidRDefault="00DA01A9" w:rsidP="00F3011B">
      <w:pPr>
        <w:ind w:left="720"/>
        <w:jc w:val="center"/>
        <w:rPr>
          <w:b/>
          <w:sz w:val="28"/>
          <w:szCs w:val="28"/>
        </w:rPr>
      </w:pPr>
      <w:r w:rsidRPr="00F3011B">
        <w:rPr>
          <w:b/>
          <w:sz w:val="28"/>
          <w:szCs w:val="28"/>
        </w:rPr>
        <w:t>Vrste komunikacije</w:t>
      </w:r>
    </w:p>
    <w:p w:rsidR="00DA01A9" w:rsidRDefault="00DA01A9" w:rsidP="00D236C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Osnovni princip, to jest </w:t>
      </w:r>
      <w:r w:rsidRPr="00BB7154">
        <w:rPr>
          <w:b/>
          <w:sz w:val="24"/>
          <w:szCs w:val="24"/>
        </w:rPr>
        <w:t>zlatno pravilo dobre komunikacije glasi</w:t>
      </w:r>
      <w:r w:rsidR="00BB7154">
        <w:rPr>
          <w:sz w:val="24"/>
          <w:szCs w:val="24"/>
        </w:rPr>
        <w:t>: “G</w:t>
      </w:r>
      <w:r>
        <w:rPr>
          <w:sz w:val="24"/>
          <w:szCs w:val="24"/>
        </w:rPr>
        <w:t>ledajte prvo da shvatite, a zatim da budete shvaćeni. Imate dva uha i jedna usta i</w:t>
      </w:r>
      <w:r w:rsidR="00BB7154">
        <w:rPr>
          <w:sz w:val="24"/>
          <w:szCs w:val="24"/>
        </w:rPr>
        <w:t xml:space="preserve"> </w:t>
      </w:r>
      <w:r>
        <w:rPr>
          <w:sz w:val="24"/>
          <w:szCs w:val="24"/>
        </w:rPr>
        <w:t>u istoj proporciji ih i koristite.”</w:t>
      </w:r>
    </w:p>
    <w:p w:rsidR="00DA01A9" w:rsidRDefault="00DA01A9" w:rsidP="00024B51">
      <w:pPr>
        <w:ind w:left="720"/>
        <w:jc w:val="both"/>
        <w:rPr>
          <w:sz w:val="24"/>
          <w:szCs w:val="24"/>
        </w:rPr>
      </w:pPr>
    </w:p>
    <w:p w:rsidR="00DA01A9" w:rsidRDefault="00DA01A9" w:rsidP="00024B51">
      <w:pPr>
        <w:ind w:left="720"/>
        <w:jc w:val="both"/>
        <w:rPr>
          <w:sz w:val="24"/>
          <w:szCs w:val="24"/>
        </w:rPr>
      </w:pPr>
    </w:p>
    <w:p w:rsidR="00DA01A9" w:rsidRDefault="00DA01A9" w:rsidP="00024B51">
      <w:pPr>
        <w:ind w:left="720"/>
        <w:jc w:val="both"/>
        <w:rPr>
          <w:sz w:val="24"/>
          <w:szCs w:val="24"/>
        </w:rPr>
      </w:pPr>
    </w:p>
    <w:p w:rsidR="00DA01A9" w:rsidRDefault="00DA01A9" w:rsidP="00024B51">
      <w:pPr>
        <w:ind w:left="720"/>
        <w:jc w:val="both"/>
        <w:rPr>
          <w:sz w:val="24"/>
          <w:szCs w:val="24"/>
        </w:rPr>
      </w:pPr>
    </w:p>
    <w:p w:rsidR="00DA01A9" w:rsidRDefault="00DA01A9" w:rsidP="00DA01A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Na osnovu korišćenih znakova (signala i simbola) </w:t>
      </w:r>
      <w:r w:rsidR="00D236CF">
        <w:rPr>
          <w:sz w:val="24"/>
          <w:szCs w:val="24"/>
        </w:rPr>
        <w:t>komunikacije se deli na</w:t>
      </w:r>
      <w:r>
        <w:rPr>
          <w:sz w:val="24"/>
          <w:szCs w:val="24"/>
        </w:rPr>
        <w:t>:</w:t>
      </w:r>
      <w:r>
        <w:rPr>
          <w:noProof/>
          <w:sz w:val="24"/>
          <w:szCs w:val="24"/>
        </w:rPr>
        <w:drawing>
          <wp:inline distT="0" distB="0" distL="0" distR="0">
            <wp:extent cx="5890161" cy="1745673"/>
            <wp:effectExtent l="0" t="0" r="0" b="6927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A01A9" w:rsidRDefault="00DA01A9" w:rsidP="00BB715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36CF">
        <w:rPr>
          <w:b/>
          <w:sz w:val="24"/>
          <w:szCs w:val="24"/>
        </w:rPr>
        <w:t>Verbalnu</w:t>
      </w:r>
      <w:r w:rsidRPr="00DA01A9">
        <w:rPr>
          <w:b/>
          <w:sz w:val="24"/>
          <w:szCs w:val="24"/>
        </w:rPr>
        <w:t xml:space="preserve"> komunikacij</w:t>
      </w:r>
      <w:r w:rsidR="00D236CF">
        <w:rPr>
          <w:b/>
          <w:sz w:val="24"/>
          <w:szCs w:val="24"/>
        </w:rPr>
        <w:t>u -</w:t>
      </w:r>
      <w:r>
        <w:rPr>
          <w:sz w:val="24"/>
          <w:szCs w:val="24"/>
        </w:rPr>
        <w:t xml:space="preserve"> predstavlja sporazumevanje između ljudi, putem r</w:t>
      </w:r>
      <w:r w:rsidR="00D236CF">
        <w:rPr>
          <w:sz w:val="24"/>
          <w:szCs w:val="24"/>
        </w:rPr>
        <w:t>eči (izgovorenim ili napisanim)  i</w:t>
      </w:r>
    </w:p>
    <w:p w:rsidR="00DA01A9" w:rsidRDefault="00D236CF" w:rsidP="00DA01A9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Neverbalnu</w:t>
      </w:r>
      <w:r w:rsidR="00DA01A9" w:rsidRPr="00DA01A9">
        <w:rPr>
          <w:b/>
          <w:sz w:val="24"/>
          <w:szCs w:val="24"/>
        </w:rPr>
        <w:t xml:space="preserve"> komunikacij</w:t>
      </w:r>
      <w:r>
        <w:rPr>
          <w:b/>
          <w:sz w:val="24"/>
          <w:szCs w:val="24"/>
        </w:rPr>
        <w:t>u -</w:t>
      </w:r>
      <w:r w:rsidR="00DA01A9">
        <w:rPr>
          <w:sz w:val="24"/>
          <w:szCs w:val="24"/>
        </w:rPr>
        <w:t xml:space="preserve"> (takozvani govor tela) označava sporazumevanje, iskazivanje misli, emocije, stavove i osobine sagovornika položajem i pokretima tela, izrazima lica, gestovima.</w:t>
      </w:r>
    </w:p>
    <w:p w:rsidR="007020A9" w:rsidRDefault="007020A9" w:rsidP="00DA01A9">
      <w:pPr>
        <w:ind w:left="720" w:firstLine="720"/>
        <w:jc w:val="both"/>
        <w:rPr>
          <w:sz w:val="24"/>
          <w:szCs w:val="24"/>
        </w:rPr>
      </w:pPr>
      <w:r w:rsidRPr="007020A9">
        <w:rPr>
          <w:sz w:val="24"/>
          <w:szCs w:val="24"/>
        </w:rPr>
        <w:t xml:space="preserve">U procesu prenošenja </w:t>
      </w:r>
      <w:r>
        <w:rPr>
          <w:sz w:val="24"/>
          <w:szCs w:val="24"/>
        </w:rPr>
        <w:t xml:space="preserve">poruke možemo uočiti </w:t>
      </w:r>
      <w:r w:rsidRPr="004C0260">
        <w:rPr>
          <w:sz w:val="24"/>
          <w:szCs w:val="24"/>
          <w:u w:val="single"/>
        </w:rPr>
        <w:t>tri osnovna vida saopštavanja</w:t>
      </w:r>
      <w:r>
        <w:rPr>
          <w:sz w:val="24"/>
          <w:szCs w:val="24"/>
        </w:rPr>
        <w:t>:</w:t>
      </w:r>
    </w:p>
    <w:p w:rsidR="007020A9" w:rsidRDefault="007020A9" w:rsidP="007020A9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 w:rsidRPr="007020A9">
        <w:rPr>
          <w:sz w:val="24"/>
          <w:szCs w:val="24"/>
        </w:rPr>
        <w:t>monolog</w:t>
      </w:r>
      <w:r>
        <w:rPr>
          <w:sz w:val="24"/>
          <w:szCs w:val="24"/>
        </w:rPr>
        <w:t xml:space="preserve">    2. dijalog     3. diskusija</w:t>
      </w:r>
    </w:p>
    <w:p w:rsidR="007020A9" w:rsidRDefault="007020A9" w:rsidP="007020A9">
      <w:pPr>
        <w:ind w:left="720" w:firstLine="720"/>
        <w:jc w:val="both"/>
        <w:rPr>
          <w:sz w:val="24"/>
          <w:szCs w:val="24"/>
        </w:rPr>
      </w:pPr>
      <w:r w:rsidRPr="007020A9">
        <w:rPr>
          <w:b/>
          <w:sz w:val="24"/>
          <w:szCs w:val="24"/>
        </w:rPr>
        <w:t>Monolog</w:t>
      </w:r>
      <w:r>
        <w:rPr>
          <w:sz w:val="24"/>
          <w:szCs w:val="24"/>
        </w:rPr>
        <w:t xml:space="preserve"> predstavlja govor jedne osobe kojim ona saopštava drugima šta ima. Da bi izlaganje jedne osobe bilo uspešno izvedeno potrebno je da monolog bude: 1.</w:t>
      </w:r>
      <w:r w:rsidRPr="007020A9">
        <w:rPr>
          <w:sz w:val="24"/>
          <w:szCs w:val="24"/>
        </w:rPr>
        <w:t xml:space="preserve">jasan, precizan i živopisan; </w:t>
      </w:r>
      <w:r>
        <w:rPr>
          <w:sz w:val="24"/>
          <w:szCs w:val="24"/>
        </w:rPr>
        <w:t>2.</w:t>
      </w:r>
      <w:r w:rsidRPr="007020A9">
        <w:rPr>
          <w:sz w:val="24"/>
          <w:szCs w:val="24"/>
        </w:rPr>
        <w:t xml:space="preserve">da bude izražajno izgovoren; </w:t>
      </w:r>
      <w:r>
        <w:rPr>
          <w:sz w:val="24"/>
          <w:szCs w:val="24"/>
        </w:rPr>
        <w:t>3.da ima istaknutu temu; 4.da navodi na zaključak…</w:t>
      </w:r>
    </w:p>
    <w:p w:rsidR="007020A9" w:rsidRDefault="007020A9" w:rsidP="007020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Važno je da osoba koja izgovara monolog prati povratne informacije slušalaca i spram njih podešava izlaganje.</w:t>
      </w:r>
    </w:p>
    <w:p w:rsidR="007020A9" w:rsidRDefault="007020A9" w:rsidP="007020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154">
        <w:rPr>
          <w:b/>
          <w:sz w:val="24"/>
          <w:szCs w:val="24"/>
        </w:rPr>
        <w:t xml:space="preserve">Dijalog </w:t>
      </w:r>
      <w:r>
        <w:rPr>
          <w:sz w:val="24"/>
          <w:szCs w:val="24"/>
        </w:rPr>
        <w:t>je osnovni oblik komuniciranja u kojoj učestvuju najmanje dve osobe.</w:t>
      </w:r>
    </w:p>
    <w:p w:rsidR="007020A9" w:rsidRDefault="007020A9" w:rsidP="00BB7154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7154">
        <w:rPr>
          <w:b/>
          <w:sz w:val="24"/>
          <w:szCs w:val="24"/>
        </w:rPr>
        <w:t>Diskusija</w:t>
      </w:r>
      <w:r w:rsidR="00F3011B">
        <w:rPr>
          <w:sz w:val="24"/>
          <w:szCs w:val="24"/>
        </w:rPr>
        <w:t xml:space="preserve"> je oblik komuniciranja u kojem učestvuje više ljudi, a cilj je rasprava, pretresanje nekog pitanja, teme.</w:t>
      </w:r>
    </w:p>
    <w:p w:rsidR="00F3011B" w:rsidRDefault="00F3011B" w:rsidP="00F3011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Tokom dijaloga jako je važno slušanje sagovornika. Sukob tokom komuniciranja često nastaje zbog neslušanja ili pogrešnog razumevanja.</w:t>
      </w:r>
    </w:p>
    <w:p w:rsidR="00BB7154" w:rsidRPr="00BB7154" w:rsidRDefault="00BB7154" w:rsidP="00F3011B">
      <w:pPr>
        <w:ind w:left="709"/>
        <w:jc w:val="both"/>
        <w:rPr>
          <w:sz w:val="16"/>
          <w:szCs w:val="16"/>
        </w:rPr>
      </w:pPr>
    </w:p>
    <w:p w:rsidR="00F3011B" w:rsidRPr="00D236CF" w:rsidRDefault="00F3011B" w:rsidP="00F3011B">
      <w:pPr>
        <w:spacing w:after="0"/>
        <w:ind w:left="709"/>
        <w:jc w:val="center"/>
        <w:rPr>
          <w:b/>
          <w:sz w:val="28"/>
          <w:szCs w:val="28"/>
        </w:rPr>
      </w:pPr>
      <w:r w:rsidRPr="00D236CF">
        <w:rPr>
          <w:b/>
          <w:sz w:val="28"/>
          <w:szCs w:val="28"/>
        </w:rPr>
        <w:t>Pisano komuniciranje</w:t>
      </w:r>
    </w:p>
    <w:p w:rsidR="00F3011B" w:rsidRDefault="00F3011B" w:rsidP="007020A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je veoma značajno u poslovnoj komunikaciji. Tu spadaju poslovne prepiske, poslovna uputstva, poslovna pisma, i drugi dokumenti koji se šalje u cilju poslovanja. Mogu biti posl</w:t>
      </w:r>
      <w:r w:rsidR="00D236CF">
        <w:rPr>
          <w:sz w:val="24"/>
          <w:szCs w:val="24"/>
        </w:rPr>
        <w:t>a</w:t>
      </w:r>
      <w:r>
        <w:rPr>
          <w:sz w:val="24"/>
          <w:szCs w:val="24"/>
        </w:rPr>
        <w:t>ni poštom, e-mail-om, faksom.</w:t>
      </w:r>
    </w:p>
    <w:tbl>
      <w:tblPr>
        <w:tblStyle w:val="TableGrid"/>
        <w:tblW w:w="0" w:type="auto"/>
        <w:tblInd w:w="709" w:type="dxa"/>
        <w:tblLook w:val="04A0"/>
      </w:tblPr>
      <w:tblGrid>
        <w:gridCol w:w="5280"/>
        <w:gridCol w:w="5284"/>
      </w:tblGrid>
      <w:tr w:rsidR="00F3011B" w:rsidTr="00F3011B">
        <w:tc>
          <w:tcPr>
            <w:tcW w:w="5636" w:type="dxa"/>
          </w:tcPr>
          <w:p w:rsidR="00F3011B" w:rsidRDefault="00F3011B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Prednosti pisane komun. u odnosu na usmenu</w:t>
            </w:r>
          </w:p>
        </w:tc>
        <w:tc>
          <w:tcPr>
            <w:tcW w:w="5637" w:type="dxa"/>
          </w:tcPr>
          <w:p w:rsidR="00F3011B" w:rsidRDefault="00F3011B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Nedostaci pisane komun. u odnosu na usmenu</w:t>
            </w:r>
          </w:p>
        </w:tc>
      </w:tr>
      <w:tr w:rsidR="00F3011B" w:rsidTr="00F3011B">
        <w:tc>
          <w:tcPr>
            <w:tcW w:w="5636" w:type="dxa"/>
          </w:tcPr>
          <w:p w:rsidR="00F3011B" w:rsidRDefault="008A7BB9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pisane poruke ostaju kao trajni dokumenti koji se mogu sačuvati i ponovo upotrebiti.</w:t>
            </w:r>
          </w:p>
        </w:tc>
        <w:tc>
          <w:tcPr>
            <w:tcW w:w="5637" w:type="dxa"/>
          </w:tcPr>
          <w:p w:rsidR="00F3011B" w:rsidRDefault="00BB7154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-razgovor oduzima manje vrmena jer ne postoji potreba za sastavljanjem poruke, kucanjem, slanjem</w:t>
            </w:r>
          </w:p>
        </w:tc>
      </w:tr>
      <w:tr w:rsidR="00F3011B" w:rsidTr="00F3011B">
        <w:tc>
          <w:tcPr>
            <w:tcW w:w="5636" w:type="dxa"/>
          </w:tcPr>
          <w:p w:rsidR="00F3011B" w:rsidRDefault="008A7BB9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-pisana poruke se pre slanja može izmeniti, dopuniti, prepisati</w:t>
            </w:r>
          </w:p>
        </w:tc>
        <w:tc>
          <w:tcPr>
            <w:tcW w:w="5637" w:type="dxa"/>
          </w:tcPr>
          <w:p w:rsidR="00F3011B" w:rsidRDefault="00BB7154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-možemo da vidimo reakciju sagovornika</w:t>
            </w:r>
          </w:p>
        </w:tc>
      </w:tr>
      <w:tr w:rsidR="00F3011B" w:rsidTr="00F3011B">
        <w:tc>
          <w:tcPr>
            <w:tcW w:w="5636" w:type="dxa"/>
          </w:tcPr>
          <w:p w:rsidR="00F3011B" w:rsidRDefault="008A7BB9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-kada su informacije koje se prenose veoma kompleksne, kada su primaoci brojni i udaljeni</w:t>
            </w:r>
          </w:p>
        </w:tc>
        <w:tc>
          <w:tcPr>
            <w:tcW w:w="5637" w:type="dxa"/>
          </w:tcPr>
          <w:p w:rsidR="00F3011B" w:rsidRDefault="00BB7154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-usmena komunikacija mnogo jače deluje na sagovornika zbog neverbalnih signala</w:t>
            </w:r>
          </w:p>
        </w:tc>
      </w:tr>
      <w:tr w:rsidR="00F3011B" w:rsidTr="00F3011B">
        <w:tc>
          <w:tcPr>
            <w:tcW w:w="5636" w:type="dxa"/>
          </w:tcPr>
          <w:p w:rsidR="00F3011B" w:rsidRDefault="008A7BB9" w:rsidP="0070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kada je usmena komunikacija nepoželjna ili nevažna</w:t>
            </w:r>
          </w:p>
        </w:tc>
        <w:tc>
          <w:tcPr>
            <w:tcW w:w="5637" w:type="dxa"/>
          </w:tcPr>
          <w:p w:rsidR="00F3011B" w:rsidRDefault="00F3011B" w:rsidP="007020A9">
            <w:pPr>
              <w:jc w:val="both"/>
              <w:rPr>
                <w:sz w:val="24"/>
                <w:szCs w:val="24"/>
              </w:rPr>
            </w:pPr>
          </w:p>
        </w:tc>
      </w:tr>
    </w:tbl>
    <w:p w:rsidR="00F3011B" w:rsidRDefault="00BB7154" w:rsidP="00D23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Pisano poslovno komuniciranje je važno jer:</w:t>
      </w:r>
    </w:p>
    <w:p w:rsidR="00BB7154" w:rsidRDefault="00BB7154" w:rsidP="00BB715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omogućava direktno stvaranje poslovnih veza i u velikom broju slučajeva može da zameni lični kontakt,</w:t>
      </w:r>
    </w:p>
    <w:p w:rsidR="00BB7154" w:rsidRDefault="00BB7154" w:rsidP="00BB715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obezbeđuje stalno informisanje i neprekidanje saradnje,</w:t>
      </w:r>
    </w:p>
    <w:p w:rsidR="00BB7154" w:rsidRDefault="00D236CF" w:rsidP="00BB715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obezbeđ</w:t>
      </w:r>
      <w:r w:rsidR="00BB7154">
        <w:rPr>
          <w:sz w:val="24"/>
          <w:szCs w:val="24"/>
        </w:rPr>
        <w:t>uje racionalno poslovanje (sa što manje trošenja energije, vremena i novca postići što više).</w:t>
      </w:r>
    </w:p>
    <w:p w:rsidR="00165630" w:rsidRDefault="00165630" w:rsidP="00D236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Osnovna pravila pisanog poslovnog komuniciranja su:</w:t>
      </w:r>
    </w:p>
    <w:p w:rsidR="00165630" w:rsidRDefault="00165630" w:rsidP="0016563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brzina (ekspeditivnost) – podrazumeva se da se svaka poslovna poruka brzo prosledi, izvrši potreban uvid u sadržaj i obezbedi povratna informacija;</w:t>
      </w:r>
    </w:p>
    <w:p w:rsidR="00165630" w:rsidRDefault="00165630" w:rsidP="0016563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tačnost i preciznost izražavanja – potrebno</w:t>
      </w:r>
      <w:r w:rsidR="00D236CF">
        <w:rPr>
          <w:sz w:val="24"/>
          <w:szCs w:val="24"/>
        </w:rPr>
        <w:t xml:space="preserve"> </w:t>
      </w:r>
      <w:r>
        <w:rPr>
          <w:sz w:val="24"/>
          <w:szCs w:val="24"/>
        </w:rPr>
        <w:t>je lepo izražavanje, stručnost(poznavanje stručnih termina) i poštovanje poslovnog partnera;</w:t>
      </w:r>
    </w:p>
    <w:p w:rsidR="00165630" w:rsidRDefault="00165630" w:rsidP="0016563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administrativno–tehnička obrada – podrazumeva pripremu, slanje poruke, ali i njeno odlaganje i čuvanje;</w:t>
      </w:r>
    </w:p>
    <w:p w:rsidR="00165630" w:rsidRDefault="00165630" w:rsidP="0016563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vrednost i estetski izgled poslovne poruke – bitno utiču na izgradnju imidža firme.  </w:t>
      </w:r>
    </w:p>
    <w:p w:rsidR="00165630" w:rsidRDefault="00165630" w:rsidP="00165630">
      <w:pPr>
        <w:jc w:val="both"/>
        <w:rPr>
          <w:sz w:val="24"/>
          <w:szCs w:val="24"/>
        </w:rPr>
      </w:pPr>
    </w:p>
    <w:p w:rsidR="00165630" w:rsidRDefault="00165630" w:rsidP="00482192">
      <w:pPr>
        <w:spacing w:after="0"/>
        <w:jc w:val="center"/>
        <w:rPr>
          <w:b/>
          <w:sz w:val="28"/>
          <w:szCs w:val="28"/>
        </w:rPr>
      </w:pPr>
      <w:r w:rsidRPr="00165630">
        <w:rPr>
          <w:b/>
          <w:sz w:val="28"/>
          <w:szCs w:val="28"/>
        </w:rPr>
        <w:t>Neverbalna komunikacija</w:t>
      </w:r>
    </w:p>
    <w:p w:rsidR="00482192" w:rsidRDefault="00482192" w:rsidP="00165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(govor tela)</w:t>
      </w:r>
    </w:p>
    <w:p w:rsidR="00482192" w:rsidRPr="00DC7DA1" w:rsidRDefault="00482192" w:rsidP="00482192">
      <w:pPr>
        <w:jc w:val="both"/>
        <w:rPr>
          <w:sz w:val="24"/>
          <w:szCs w:val="24"/>
        </w:rPr>
      </w:pPr>
      <w:r w:rsidRPr="00482192">
        <w:rPr>
          <w:sz w:val="28"/>
          <w:szCs w:val="28"/>
        </w:rPr>
        <w:tab/>
      </w:r>
      <w:r w:rsidRPr="00DC7DA1">
        <w:rPr>
          <w:sz w:val="24"/>
          <w:szCs w:val="24"/>
        </w:rPr>
        <w:t xml:space="preserve">Većina </w:t>
      </w:r>
      <w:r w:rsidR="00DC7DA1">
        <w:rPr>
          <w:sz w:val="24"/>
          <w:szCs w:val="24"/>
        </w:rPr>
        <w:t xml:space="preserve"> </w:t>
      </w:r>
      <w:r w:rsidRPr="00DC7DA1">
        <w:rPr>
          <w:sz w:val="24"/>
          <w:szCs w:val="24"/>
        </w:rPr>
        <w:t xml:space="preserve">savremenih istraživanja pokazuje da je neverbalna komunikacija presudna u prvom kontaktu. Čak 60% kompletnog utiska, pogotovo prilikom upoznavanja, formira se na osnovu neverbalne komunikacije. Postoji </w:t>
      </w:r>
      <w:r w:rsidRPr="00DC7DA1">
        <w:rPr>
          <w:b/>
          <w:sz w:val="24"/>
          <w:szCs w:val="24"/>
        </w:rPr>
        <w:t xml:space="preserve">pravilo 55/38/7. </w:t>
      </w:r>
      <w:r w:rsidRPr="00DC7DA1">
        <w:rPr>
          <w:sz w:val="24"/>
          <w:szCs w:val="24"/>
        </w:rPr>
        <w:t>Ono označava da</w:t>
      </w:r>
      <w:r w:rsidRPr="00DC7DA1">
        <w:rPr>
          <w:b/>
          <w:sz w:val="24"/>
          <w:szCs w:val="24"/>
        </w:rPr>
        <w:t xml:space="preserve"> </w:t>
      </w:r>
      <w:r w:rsidRPr="00DC7DA1">
        <w:rPr>
          <w:sz w:val="24"/>
          <w:szCs w:val="24"/>
        </w:rPr>
        <w:t>se</w:t>
      </w:r>
      <w:r w:rsidRPr="00DC7DA1">
        <w:rPr>
          <w:b/>
          <w:sz w:val="24"/>
          <w:szCs w:val="24"/>
        </w:rPr>
        <w:t xml:space="preserve"> </w:t>
      </w:r>
      <w:r w:rsidRPr="00DC7DA1">
        <w:rPr>
          <w:sz w:val="24"/>
          <w:szCs w:val="24"/>
        </w:rPr>
        <w:t>prilikom komunikacije samo 7% značenja izvlači iz onoga šta je neko rekao, 38% iz onoga kako je rekao, kojim tonom, na koji način, a čak 55% odlazi na govor tela, neverbalnu komunikaciju.</w:t>
      </w:r>
    </w:p>
    <w:p w:rsidR="00482192" w:rsidRPr="00DC7DA1" w:rsidRDefault="00482192" w:rsidP="004F0F6F">
      <w:pPr>
        <w:ind w:firstLine="720"/>
        <w:jc w:val="both"/>
        <w:rPr>
          <w:sz w:val="24"/>
          <w:szCs w:val="24"/>
        </w:rPr>
      </w:pPr>
      <w:r w:rsidRPr="00DC7DA1">
        <w:rPr>
          <w:b/>
          <w:sz w:val="24"/>
          <w:szCs w:val="24"/>
        </w:rPr>
        <w:t>Osnovni elementi neverbalnog opštenja</w:t>
      </w:r>
      <w:r w:rsidRPr="00DC7DA1">
        <w:rPr>
          <w:sz w:val="24"/>
          <w:szCs w:val="24"/>
        </w:rPr>
        <w:t xml:space="preserve"> su: pokret, gest, poza, stav, izraz lica, gestikulacija i prostorni i proksemički znaci</w:t>
      </w:r>
      <w:r w:rsidR="004F0F6F" w:rsidRPr="00DC7DA1">
        <w:rPr>
          <w:sz w:val="24"/>
          <w:szCs w:val="24"/>
        </w:rPr>
        <w:t xml:space="preserve"> </w:t>
      </w:r>
      <w:r w:rsidRPr="00DC7DA1">
        <w:rPr>
          <w:sz w:val="24"/>
          <w:szCs w:val="24"/>
        </w:rPr>
        <w:t>(blizina, raspored i ponašanje u prostoru)</w:t>
      </w:r>
      <w:r w:rsidR="004F0F6F" w:rsidRPr="00DC7DA1">
        <w:rPr>
          <w:sz w:val="24"/>
          <w:szCs w:val="24"/>
        </w:rPr>
        <w:t>.</w:t>
      </w:r>
    </w:p>
    <w:p w:rsidR="004F0F6F" w:rsidRPr="00DC7DA1" w:rsidRDefault="004F0F6F" w:rsidP="004F0F6F">
      <w:pPr>
        <w:ind w:firstLine="720"/>
        <w:jc w:val="both"/>
        <w:rPr>
          <w:sz w:val="24"/>
          <w:szCs w:val="24"/>
        </w:rPr>
      </w:pPr>
      <w:r w:rsidRPr="00DC7DA1">
        <w:rPr>
          <w:sz w:val="24"/>
          <w:szCs w:val="24"/>
        </w:rPr>
        <w:t>Pokreti lica (facijalna ekspresija) mogu biti voljni (osmeh, tužni izraz lica…), ali i nevoljni (mrštenje, podizanje obrva, trzanje usana…). Izrazito negativnu pojavu predstavljaju tikovi, neprijatni, sitni, učestali, nevoljni pokreti.</w:t>
      </w:r>
    </w:p>
    <w:p w:rsidR="004F0F6F" w:rsidRPr="00DC7DA1" w:rsidRDefault="004F0F6F" w:rsidP="004F0F6F">
      <w:pPr>
        <w:ind w:firstLine="720"/>
        <w:jc w:val="both"/>
        <w:rPr>
          <w:sz w:val="24"/>
          <w:szCs w:val="24"/>
        </w:rPr>
      </w:pPr>
      <w:r w:rsidRPr="00DC7DA1">
        <w:rPr>
          <w:sz w:val="24"/>
          <w:szCs w:val="24"/>
        </w:rPr>
        <w:t>Gestikulacija je značajna u komunikaciji, ali preterano gestikuliranje je ometa. Neprekidno kretanje, mrdanje, pomeranje, mahanje rukama</w:t>
      </w:r>
      <w:r w:rsidR="00DC7DA1">
        <w:rPr>
          <w:sz w:val="24"/>
          <w:szCs w:val="24"/>
        </w:rPr>
        <w:t xml:space="preserve">, cupkanje i klaćenje nogom </w:t>
      </w:r>
      <w:r w:rsidRPr="00DC7DA1">
        <w:rPr>
          <w:sz w:val="24"/>
          <w:szCs w:val="24"/>
        </w:rPr>
        <w:t xml:space="preserve"> skreće pažnju sa reči.</w:t>
      </w:r>
    </w:p>
    <w:p w:rsidR="004F0F6F" w:rsidRDefault="004F0F6F" w:rsidP="004F0F6F">
      <w:pPr>
        <w:ind w:firstLine="720"/>
        <w:jc w:val="both"/>
        <w:rPr>
          <w:sz w:val="24"/>
          <w:szCs w:val="24"/>
        </w:rPr>
      </w:pPr>
      <w:r w:rsidRPr="00DC7DA1">
        <w:rPr>
          <w:sz w:val="24"/>
          <w:szCs w:val="24"/>
        </w:rPr>
        <w:t xml:space="preserve">Način na koji gledamo puno govori o nama. Ako je </w:t>
      </w:r>
      <w:r w:rsidR="00DC7DA1">
        <w:rPr>
          <w:sz w:val="24"/>
          <w:szCs w:val="24"/>
        </w:rPr>
        <w:t xml:space="preserve">pogled </w:t>
      </w:r>
      <w:r w:rsidRPr="00DC7DA1">
        <w:rPr>
          <w:sz w:val="24"/>
          <w:szCs w:val="24"/>
        </w:rPr>
        <w:t>usmeren na sagovornika, zn</w:t>
      </w:r>
      <w:r w:rsidR="00DC7DA1">
        <w:rPr>
          <w:sz w:val="24"/>
          <w:szCs w:val="24"/>
        </w:rPr>
        <w:t>a</w:t>
      </w:r>
      <w:r w:rsidRPr="00DC7DA1">
        <w:rPr>
          <w:sz w:val="24"/>
          <w:szCs w:val="24"/>
        </w:rPr>
        <w:t>či da nam je stalo do komunikacije. Fiksiranje pogledom predstavlja neslobodno, grčevito ponašanje. Lutanje pogledom izražava neprijatnost, izbegavanje ili nezainteresovanost.</w:t>
      </w:r>
    </w:p>
    <w:p w:rsidR="00DC7DA1" w:rsidRDefault="00DC7DA1" w:rsidP="004F0F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Postoje određeni pokreti koje nikada ne bi trebalo činiti u toku govora, dijaloga,</w:t>
      </w:r>
      <w:r w:rsidR="00D236CF">
        <w:rPr>
          <w:sz w:val="24"/>
          <w:szCs w:val="24"/>
        </w:rPr>
        <w:t xml:space="preserve"> </w:t>
      </w:r>
      <w:r>
        <w:rPr>
          <w:sz w:val="24"/>
          <w:szCs w:val="24"/>
        </w:rPr>
        <w:t>predavanja, a to su:</w:t>
      </w:r>
    </w:p>
    <w:p w:rsidR="00DC7DA1" w:rsidRDefault="00DC7DA1" w:rsidP="00DC7DA1">
      <w:pPr>
        <w:jc w:val="both"/>
        <w:rPr>
          <w:sz w:val="24"/>
          <w:szCs w:val="24"/>
        </w:rPr>
      </w:pPr>
      <w:r>
        <w:rPr>
          <w:sz w:val="24"/>
          <w:szCs w:val="24"/>
        </w:rPr>
        <w:t>1.pokreti klaćenja, 2.izdizanje na prste, 3.šaranje pogledom, 4.dodirivanje sopstvenog tela,5.preplitanje i uvijanje nogu, 6.lup</w:t>
      </w:r>
      <w:r w:rsidR="00D236CF">
        <w:rPr>
          <w:sz w:val="24"/>
          <w:szCs w:val="24"/>
        </w:rPr>
        <w:t>k</w:t>
      </w:r>
      <w:r>
        <w:rPr>
          <w:sz w:val="24"/>
          <w:szCs w:val="24"/>
        </w:rPr>
        <w:t>anje rukom po stolu, 7 često prekrštanje ruku</w:t>
      </w:r>
      <w:r w:rsidR="00D236CF">
        <w:rPr>
          <w:sz w:val="24"/>
          <w:szCs w:val="24"/>
        </w:rPr>
        <w:t xml:space="preserve"> preko grudi</w:t>
      </w:r>
      <w:r>
        <w:rPr>
          <w:sz w:val="24"/>
          <w:szCs w:val="24"/>
        </w:rPr>
        <w:t>… To su takozvani znaci barijere. Oni ometaju komunikaciju i podižu nevidljivi zid između sagovornika, stvaraju neprijatnost i napetost.</w:t>
      </w:r>
    </w:p>
    <w:p w:rsidR="00DC7DA1" w:rsidRPr="00DC7DA1" w:rsidRDefault="00DC7DA1" w:rsidP="00DC7DA1">
      <w:pPr>
        <w:jc w:val="both"/>
        <w:rPr>
          <w:b/>
          <w:sz w:val="24"/>
          <w:szCs w:val="24"/>
        </w:rPr>
      </w:pPr>
      <w:r w:rsidRPr="00DC7DA1">
        <w:rPr>
          <w:b/>
          <w:sz w:val="24"/>
          <w:szCs w:val="24"/>
        </w:rPr>
        <w:tab/>
        <w:t>Da bismo bili što uspešniji u komunikaciji jako je važno uskladiti neverbalne znake sa verbalnim (da ono što govorimo bude u skladu sa tim kako izgledamo i kako se ponašamo).</w:t>
      </w:r>
    </w:p>
    <w:sectPr w:rsidR="00DC7DA1" w:rsidRPr="00DC7DA1" w:rsidSect="00685918">
      <w:footerReference w:type="default" r:id="rId12"/>
      <w:pgSz w:w="12240" w:h="15840"/>
      <w:pgMar w:top="426" w:right="616" w:bottom="56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46" w:rsidRDefault="00E17D46" w:rsidP="00685918">
      <w:pPr>
        <w:spacing w:after="0" w:line="240" w:lineRule="auto"/>
      </w:pPr>
      <w:r>
        <w:separator/>
      </w:r>
    </w:p>
  </w:endnote>
  <w:endnote w:type="continuationSeparator" w:id="1">
    <w:p w:rsidR="00E17D46" w:rsidRDefault="00E17D46" w:rsidP="0068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2302"/>
      <w:docPartObj>
        <w:docPartGallery w:val="Page Numbers (Bottom of Page)"/>
        <w:docPartUnique/>
      </w:docPartObj>
    </w:sdtPr>
    <w:sdtContent>
      <w:p w:rsidR="00685918" w:rsidRDefault="00854505">
        <w:pPr>
          <w:pStyle w:val="Footer"/>
          <w:jc w:val="right"/>
        </w:pPr>
        <w:fldSimple w:instr=" PAGE   \* MERGEFORMAT ">
          <w:r w:rsidR="004C0260">
            <w:rPr>
              <w:noProof/>
            </w:rPr>
            <w:t>5</w:t>
          </w:r>
        </w:fldSimple>
      </w:p>
    </w:sdtContent>
  </w:sdt>
  <w:p w:rsidR="00685918" w:rsidRDefault="00685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46" w:rsidRDefault="00E17D46" w:rsidP="00685918">
      <w:pPr>
        <w:spacing w:after="0" w:line="240" w:lineRule="auto"/>
      </w:pPr>
      <w:r>
        <w:separator/>
      </w:r>
    </w:p>
  </w:footnote>
  <w:footnote w:type="continuationSeparator" w:id="1">
    <w:p w:rsidR="00E17D46" w:rsidRDefault="00E17D46" w:rsidP="0068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CD"/>
    <w:multiLevelType w:val="hybridMultilevel"/>
    <w:tmpl w:val="B7D2735A"/>
    <w:lvl w:ilvl="0" w:tplc="81CC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F4B8E"/>
    <w:multiLevelType w:val="hybridMultilevel"/>
    <w:tmpl w:val="C69E3D8C"/>
    <w:lvl w:ilvl="0" w:tplc="08CCD63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5D7ED2"/>
    <w:multiLevelType w:val="hybridMultilevel"/>
    <w:tmpl w:val="AF1C31DC"/>
    <w:lvl w:ilvl="0" w:tplc="F9060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D1C6D"/>
    <w:multiLevelType w:val="hybridMultilevel"/>
    <w:tmpl w:val="B3AA0338"/>
    <w:lvl w:ilvl="0" w:tplc="8A4025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F6BAF"/>
    <w:multiLevelType w:val="hybridMultilevel"/>
    <w:tmpl w:val="D7DA7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B6377"/>
    <w:multiLevelType w:val="hybridMultilevel"/>
    <w:tmpl w:val="8C0C18E8"/>
    <w:lvl w:ilvl="0" w:tplc="B126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C151A"/>
    <w:multiLevelType w:val="hybridMultilevel"/>
    <w:tmpl w:val="0CD0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F1B"/>
    <w:multiLevelType w:val="hybridMultilevel"/>
    <w:tmpl w:val="D23E3650"/>
    <w:lvl w:ilvl="0" w:tplc="190A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42CBC"/>
    <w:multiLevelType w:val="hybridMultilevel"/>
    <w:tmpl w:val="D77AE3BC"/>
    <w:lvl w:ilvl="0" w:tplc="24B81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E5"/>
    <w:rsid w:val="00024B51"/>
    <w:rsid w:val="00165630"/>
    <w:rsid w:val="00182623"/>
    <w:rsid w:val="00197E51"/>
    <w:rsid w:val="001C6886"/>
    <w:rsid w:val="00222767"/>
    <w:rsid w:val="003C23D9"/>
    <w:rsid w:val="00455A20"/>
    <w:rsid w:val="00482192"/>
    <w:rsid w:val="004C0260"/>
    <w:rsid w:val="004E05BE"/>
    <w:rsid w:val="004F0F6F"/>
    <w:rsid w:val="00504CF2"/>
    <w:rsid w:val="005A6260"/>
    <w:rsid w:val="005E18F8"/>
    <w:rsid w:val="006700C9"/>
    <w:rsid w:val="00683904"/>
    <w:rsid w:val="00685918"/>
    <w:rsid w:val="006A34A6"/>
    <w:rsid w:val="007020A9"/>
    <w:rsid w:val="00854505"/>
    <w:rsid w:val="008A7BB9"/>
    <w:rsid w:val="009E19E5"/>
    <w:rsid w:val="009F6C7F"/>
    <w:rsid w:val="00A876BE"/>
    <w:rsid w:val="00AD20CB"/>
    <w:rsid w:val="00B90000"/>
    <w:rsid w:val="00BB7154"/>
    <w:rsid w:val="00BE4774"/>
    <w:rsid w:val="00C61B0E"/>
    <w:rsid w:val="00C87E7A"/>
    <w:rsid w:val="00C91895"/>
    <w:rsid w:val="00D03451"/>
    <w:rsid w:val="00D16F2E"/>
    <w:rsid w:val="00D236CF"/>
    <w:rsid w:val="00D31263"/>
    <w:rsid w:val="00D91A12"/>
    <w:rsid w:val="00DA01A9"/>
    <w:rsid w:val="00DC7DA1"/>
    <w:rsid w:val="00E17D46"/>
    <w:rsid w:val="00F225DC"/>
    <w:rsid w:val="00F3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918"/>
  </w:style>
  <w:style w:type="paragraph" w:styleId="Footer">
    <w:name w:val="footer"/>
    <w:basedOn w:val="Normal"/>
    <w:link w:val="FooterChar"/>
    <w:uiPriority w:val="99"/>
    <w:unhideWhenUsed/>
    <w:rsid w:val="0068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094786-4BA8-4015-AEA1-5CF0B129D07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B2FA06-BD91-4C8E-832C-CB27D795793C}">
      <dgm:prSet phldrT="[Text]" custT="1"/>
      <dgm:spPr/>
      <dgm:t>
        <a:bodyPr/>
        <a:lstStyle/>
        <a:p>
          <a:r>
            <a:rPr lang="sr-Latn-RS" sz="1400"/>
            <a:t>KOMUNIKACIJA</a:t>
          </a:r>
          <a:endParaRPr lang="en-US" sz="1400"/>
        </a:p>
      </dgm:t>
    </dgm:pt>
    <dgm:pt modelId="{C8BDE1CD-7B3C-4697-AE9D-3683322C8B96}" type="parTrans" cxnId="{58260666-8E12-4426-979C-91EB23D970AD}">
      <dgm:prSet/>
      <dgm:spPr/>
      <dgm:t>
        <a:bodyPr/>
        <a:lstStyle/>
        <a:p>
          <a:endParaRPr lang="en-US"/>
        </a:p>
      </dgm:t>
    </dgm:pt>
    <dgm:pt modelId="{C55B6729-83CA-4D1D-8EA0-970C3479F23D}" type="sibTrans" cxnId="{58260666-8E12-4426-979C-91EB23D970AD}">
      <dgm:prSet/>
      <dgm:spPr/>
      <dgm:t>
        <a:bodyPr/>
        <a:lstStyle/>
        <a:p>
          <a:endParaRPr lang="en-US"/>
        </a:p>
      </dgm:t>
    </dgm:pt>
    <dgm:pt modelId="{7E6BB521-63A6-44C3-8004-EEB0164E6D4C}">
      <dgm:prSet phldrT="[Text]"/>
      <dgm:spPr/>
      <dgm:t>
        <a:bodyPr/>
        <a:lstStyle/>
        <a:p>
          <a:r>
            <a:rPr lang="sr-Latn-RS"/>
            <a:t>VERBALNA</a:t>
          </a:r>
          <a:endParaRPr lang="en-US"/>
        </a:p>
      </dgm:t>
    </dgm:pt>
    <dgm:pt modelId="{6ADD0EDF-A129-43D7-9924-25A823AF770E}" type="parTrans" cxnId="{CE57E111-9180-4890-A902-A2C0240DBDED}">
      <dgm:prSet/>
      <dgm:spPr/>
      <dgm:t>
        <a:bodyPr/>
        <a:lstStyle/>
        <a:p>
          <a:endParaRPr lang="en-US"/>
        </a:p>
      </dgm:t>
    </dgm:pt>
    <dgm:pt modelId="{C185F352-69DA-47DD-AFB4-9BACB1A21B86}" type="sibTrans" cxnId="{CE57E111-9180-4890-A902-A2C0240DBDED}">
      <dgm:prSet/>
      <dgm:spPr/>
      <dgm:t>
        <a:bodyPr/>
        <a:lstStyle/>
        <a:p>
          <a:endParaRPr lang="en-US"/>
        </a:p>
      </dgm:t>
    </dgm:pt>
    <dgm:pt modelId="{5D413DF1-34EB-4FFF-B52F-9EC784ACC030}">
      <dgm:prSet phldrT="[Text]"/>
      <dgm:spPr/>
      <dgm:t>
        <a:bodyPr/>
        <a:lstStyle/>
        <a:p>
          <a:r>
            <a:rPr lang="sr-Latn-RS"/>
            <a:t>usmena</a:t>
          </a:r>
          <a:endParaRPr lang="en-US"/>
        </a:p>
      </dgm:t>
    </dgm:pt>
    <dgm:pt modelId="{3361BB96-3772-41D8-BD00-9131B17AD28E}" type="parTrans" cxnId="{80886BDE-2112-40CA-80BC-AC06291889FD}">
      <dgm:prSet/>
      <dgm:spPr/>
      <dgm:t>
        <a:bodyPr/>
        <a:lstStyle/>
        <a:p>
          <a:endParaRPr lang="en-US"/>
        </a:p>
      </dgm:t>
    </dgm:pt>
    <dgm:pt modelId="{449A1334-6C75-40B0-B41D-AA8DC1C736E4}" type="sibTrans" cxnId="{80886BDE-2112-40CA-80BC-AC06291889FD}">
      <dgm:prSet/>
      <dgm:spPr/>
      <dgm:t>
        <a:bodyPr/>
        <a:lstStyle/>
        <a:p>
          <a:endParaRPr lang="en-US"/>
        </a:p>
      </dgm:t>
    </dgm:pt>
    <dgm:pt modelId="{02AA6D5D-9F81-4371-96EF-235A4677E444}">
      <dgm:prSet phldrT="[Text]"/>
      <dgm:spPr/>
      <dgm:t>
        <a:bodyPr/>
        <a:lstStyle/>
        <a:p>
          <a:r>
            <a:rPr lang="sr-Latn-RS"/>
            <a:t>pisana</a:t>
          </a:r>
          <a:endParaRPr lang="en-US"/>
        </a:p>
      </dgm:t>
    </dgm:pt>
    <dgm:pt modelId="{03C02CD7-5346-451A-91B8-041161DB3C53}" type="parTrans" cxnId="{6E157A6E-7445-4435-8C98-828BA25870AB}">
      <dgm:prSet/>
      <dgm:spPr/>
      <dgm:t>
        <a:bodyPr/>
        <a:lstStyle/>
        <a:p>
          <a:endParaRPr lang="en-US"/>
        </a:p>
      </dgm:t>
    </dgm:pt>
    <dgm:pt modelId="{84F192B1-CDD8-4E67-87DA-42BA0F9AA72E}" type="sibTrans" cxnId="{6E157A6E-7445-4435-8C98-828BA25870AB}">
      <dgm:prSet/>
      <dgm:spPr/>
      <dgm:t>
        <a:bodyPr/>
        <a:lstStyle/>
        <a:p>
          <a:endParaRPr lang="en-US"/>
        </a:p>
      </dgm:t>
    </dgm:pt>
    <dgm:pt modelId="{251AACA6-25F2-4676-A43A-C675B79993C4}">
      <dgm:prSet phldrT="[Text]"/>
      <dgm:spPr/>
      <dgm:t>
        <a:bodyPr/>
        <a:lstStyle/>
        <a:p>
          <a:r>
            <a:rPr lang="sr-Latn-RS"/>
            <a:t>NEVERBALNA</a:t>
          </a:r>
          <a:endParaRPr lang="en-US"/>
        </a:p>
      </dgm:t>
    </dgm:pt>
    <dgm:pt modelId="{1B37451B-7CFB-4C14-BC65-A3470FCBDAA8}" type="parTrans" cxnId="{54715EC4-D034-492F-80ED-9DF45C2D5241}">
      <dgm:prSet/>
      <dgm:spPr/>
      <dgm:t>
        <a:bodyPr/>
        <a:lstStyle/>
        <a:p>
          <a:endParaRPr lang="en-US"/>
        </a:p>
      </dgm:t>
    </dgm:pt>
    <dgm:pt modelId="{4E1BCEA4-92AA-4FA4-985E-65EAB3BD9AB9}" type="sibTrans" cxnId="{54715EC4-D034-492F-80ED-9DF45C2D5241}">
      <dgm:prSet/>
      <dgm:spPr/>
      <dgm:t>
        <a:bodyPr/>
        <a:lstStyle/>
        <a:p>
          <a:endParaRPr lang="en-US"/>
        </a:p>
      </dgm:t>
    </dgm:pt>
    <dgm:pt modelId="{D8577E98-DD82-4B83-B4C7-652B6930A62C}" type="pres">
      <dgm:prSet presAssocID="{19094786-4BA8-4015-AEA1-5CF0B129D07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CCCA475-78AF-49B0-83AB-69A11276535F}" type="pres">
      <dgm:prSet presAssocID="{4FB2FA06-BD91-4C8E-832C-CB27D795793C}" presName="hierRoot1" presStyleCnt="0"/>
      <dgm:spPr/>
    </dgm:pt>
    <dgm:pt modelId="{949EC441-260E-44AE-83F1-017719B0B6EE}" type="pres">
      <dgm:prSet presAssocID="{4FB2FA06-BD91-4C8E-832C-CB27D795793C}" presName="composite" presStyleCnt="0"/>
      <dgm:spPr/>
    </dgm:pt>
    <dgm:pt modelId="{2D5AE069-B843-41B5-837D-21E6B4114A13}" type="pres">
      <dgm:prSet presAssocID="{4FB2FA06-BD91-4C8E-832C-CB27D795793C}" presName="background" presStyleLbl="node0" presStyleIdx="0" presStyleCnt="1"/>
      <dgm:spPr/>
    </dgm:pt>
    <dgm:pt modelId="{2B446AEA-9826-4926-96DF-D354A57B976E}" type="pres">
      <dgm:prSet presAssocID="{4FB2FA06-BD91-4C8E-832C-CB27D795793C}" presName="text" presStyleLbl="fgAcc0" presStyleIdx="0" presStyleCnt="1" custScaleY="377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1F7EC1-11C2-4073-ABFD-8E526EA42F92}" type="pres">
      <dgm:prSet presAssocID="{4FB2FA06-BD91-4C8E-832C-CB27D795793C}" presName="hierChild2" presStyleCnt="0"/>
      <dgm:spPr/>
    </dgm:pt>
    <dgm:pt modelId="{C936819A-F011-4E18-B8D2-F97EF08AE985}" type="pres">
      <dgm:prSet presAssocID="{6ADD0EDF-A129-43D7-9924-25A823AF770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2C02217-9B82-40B7-9614-FD603A0945EE}" type="pres">
      <dgm:prSet presAssocID="{7E6BB521-63A6-44C3-8004-EEB0164E6D4C}" presName="hierRoot2" presStyleCnt="0"/>
      <dgm:spPr/>
    </dgm:pt>
    <dgm:pt modelId="{F2D7E254-6148-4A17-89EC-E7A3FCE9E880}" type="pres">
      <dgm:prSet presAssocID="{7E6BB521-63A6-44C3-8004-EEB0164E6D4C}" presName="composite2" presStyleCnt="0"/>
      <dgm:spPr/>
    </dgm:pt>
    <dgm:pt modelId="{5F34514A-4D3A-4B40-9B6B-68F3ADF8B2B5}" type="pres">
      <dgm:prSet presAssocID="{7E6BB521-63A6-44C3-8004-EEB0164E6D4C}" presName="background2" presStyleLbl="node2" presStyleIdx="0" presStyleCnt="2"/>
      <dgm:spPr/>
    </dgm:pt>
    <dgm:pt modelId="{210AB143-603E-4864-9B25-C2A984EC662E}" type="pres">
      <dgm:prSet presAssocID="{7E6BB521-63A6-44C3-8004-EEB0164E6D4C}" presName="text2" presStyleLbl="fgAcc2" presStyleIdx="0" presStyleCnt="2" custScaleY="369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7331E5-970C-42BC-81B4-8739A92C68D8}" type="pres">
      <dgm:prSet presAssocID="{7E6BB521-63A6-44C3-8004-EEB0164E6D4C}" presName="hierChild3" presStyleCnt="0"/>
      <dgm:spPr/>
    </dgm:pt>
    <dgm:pt modelId="{C0656F6D-AFB7-4533-8561-F0C09E5AA8F6}" type="pres">
      <dgm:prSet presAssocID="{3361BB96-3772-41D8-BD00-9131B17AD28E}" presName="Name17" presStyleLbl="parChTrans1D3" presStyleIdx="0" presStyleCnt="2"/>
      <dgm:spPr/>
      <dgm:t>
        <a:bodyPr/>
        <a:lstStyle/>
        <a:p>
          <a:endParaRPr lang="en-US"/>
        </a:p>
      </dgm:t>
    </dgm:pt>
    <dgm:pt modelId="{9AEEB2D1-DA07-4238-828B-8B1B5559CFB7}" type="pres">
      <dgm:prSet presAssocID="{5D413DF1-34EB-4FFF-B52F-9EC784ACC030}" presName="hierRoot3" presStyleCnt="0"/>
      <dgm:spPr/>
    </dgm:pt>
    <dgm:pt modelId="{7797992E-0848-47F9-88C0-B3B798EDC201}" type="pres">
      <dgm:prSet presAssocID="{5D413DF1-34EB-4FFF-B52F-9EC784ACC030}" presName="composite3" presStyleCnt="0"/>
      <dgm:spPr/>
    </dgm:pt>
    <dgm:pt modelId="{9A984D5D-7FC8-4346-B81A-745A300C87D2}" type="pres">
      <dgm:prSet presAssocID="{5D413DF1-34EB-4FFF-B52F-9EC784ACC030}" presName="background3" presStyleLbl="node3" presStyleIdx="0" presStyleCnt="2"/>
      <dgm:spPr/>
    </dgm:pt>
    <dgm:pt modelId="{9FE8EFD4-D0A6-44DD-B7B4-53E92E933EDB}" type="pres">
      <dgm:prSet presAssocID="{5D413DF1-34EB-4FFF-B52F-9EC784ACC030}" presName="text3" presStyleLbl="fgAcc3" presStyleIdx="0" presStyleCnt="2" custScaleY="306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A49092-CC87-461F-A2BA-1FFE19613C2E}" type="pres">
      <dgm:prSet presAssocID="{5D413DF1-34EB-4FFF-B52F-9EC784ACC030}" presName="hierChild4" presStyleCnt="0"/>
      <dgm:spPr/>
    </dgm:pt>
    <dgm:pt modelId="{F7E2D8B7-3742-49BF-9B4B-BD350D936634}" type="pres">
      <dgm:prSet presAssocID="{03C02CD7-5346-451A-91B8-041161DB3C53}" presName="Name17" presStyleLbl="parChTrans1D3" presStyleIdx="1" presStyleCnt="2"/>
      <dgm:spPr/>
      <dgm:t>
        <a:bodyPr/>
        <a:lstStyle/>
        <a:p>
          <a:endParaRPr lang="en-US"/>
        </a:p>
      </dgm:t>
    </dgm:pt>
    <dgm:pt modelId="{959C35AA-B1DD-482D-8E52-B94863EDDA7A}" type="pres">
      <dgm:prSet presAssocID="{02AA6D5D-9F81-4371-96EF-235A4677E444}" presName="hierRoot3" presStyleCnt="0"/>
      <dgm:spPr/>
    </dgm:pt>
    <dgm:pt modelId="{2CB256AB-DCA7-4308-BF22-724A7151CECA}" type="pres">
      <dgm:prSet presAssocID="{02AA6D5D-9F81-4371-96EF-235A4677E444}" presName="composite3" presStyleCnt="0"/>
      <dgm:spPr/>
    </dgm:pt>
    <dgm:pt modelId="{CB402544-6DD7-4AF9-82DF-B5DB55AD3D73}" type="pres">
      <dgm:prSet presAssocID="{02AA6D5D-9F81-4371-96EF-235A4677E444}" presName="background3" presStyleLbl="node3" presStyleIdx="1" presStyleCnt="2"/>
      <dgm:spPr/>
    </dgm:pt>
    <dgm:pt modelId="{66F7E7F8-431D-4A01-867F-3FEF66355726}" type="pres">
      <dgm:prSet presAssocID="{02AA6D5D-9F81-4371-96EF-235A4677E444}" presName="text3" presStyleLbl="fgAcc3" presStyleIdx="1" presStyleCnt="2" custScaleY="320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D689EF-D3A2-42FC-BE18-A7CEEDC5B13A}" type="pres">
      <dgm:prSet presAssocID="{02AA6D5D-9F81-4371-96EF-235A4677E444}" presName="hierChild4" presStyleCnt="0"/>
      <dgm:spPr/>
    </dgm:pt>
    <dgm:pt modelId="{8ADAD796-23E3-42FC-876D-A21E57ED55EB}" type="pres">
      <dgm:prSet presAssocID="{1B37451B-7CFB-4C14-BC65-A3470FCBDAA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B369CAD-BCE3-4C03-822E-C054D7E1F797}" type="pres">
      <dgm:prSet presAssocID="{251AACA6-25F2-4676-A43A-C675B79993C4}" presName="hierRoot2" presStyleCnt="0"/>
      <dgm:spPr/>
    </dgm:pt>
    <dgm:pt modelId="{285A0897-1AB7-4084-96D5-1C9C4B5FE200}" type="pres">
      <dgm:prSet presAssocID="{251AACA6-25F2-4676-A43A-C675B79993C4}" presName="composite2" presStyleCnt="0"/>
      <dgm:spPr/>
    </dgm:pt>
    <dgm:pt modelId="{C461A98E-1248-422D-9FBE-393CAC4E5F2A}" type="pres">
      <dgm:prSet presAssocID="{251AACA6-25F2-4676-A43A-C675B79993C4}" presName="background2" presStyleLbl="node2" presStyleIdx="1" presStyleCnt="2"/>
      <dgm:spPr/>
    </dgm:pt>
    <dgm:pt modelId="{7ECC381F-B176-4D21-A989-EECB99B6262A}" type="pres">
      <dgm:prSet presAssocID="{251AACA6-25F2-4676-A43A-C675B79993C4}" presName="text2" presStyleLbl="fgAcc2" presStyleIdx="1" presStyleCnt="2" custScaleY="399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934FDC-2EF4-4363-A87D-B38B666307A9}" type="pres">
      <dgm:prSet presAssocID="{251AACA6-25F2-4676-A43A-C675B79993C4}" presName="hierChild3" presStyleCnt="0"/>
      <dgm:spPr/>
    </dgm:pt>
  </dgm:ptLst>
  <dgm:cxnLst>
    <dgm:cxn modelId="{8448CDA0-EBCF-46E8-9B8B-31043C62B3BF}" type="presOf" srcId="{7E6BB521-63A6-44C3-8004-EEB0164E6D4C}" destId="{210AB143-603E-4864-9B25-C2A984EC662E}" srcOrd="0" destOrd="0" presId="urn:microsoft.com/office/officeart/2005/8/layout/hierarchy1"/>
    <dgm:cxn modelId="{6F9AEE7E-79D6-4629-BF44-2089A3F2439F}" type="presOf" srcId="{02AA6D5D-9F81-4371-96EF-235A4677E444}" destId="{66F7E7F8-431D-4A01-867F-3FEF66355726}" srcOrd="0" destOrd="0" presId="urn:microsoft.com/office/officeart/2005/8/layout/hierarchy1"/>
    <dgm:cxn modelId="{486B0921-E6A7-49B9-A8AA-251BBEDD165D}" type="presOf" srcId="{6ADD0EDF-A129-43D7-9924-25A823AF770E}" destId="{C936819A-F011-4E18-B8D2-F97EF08AE985}" srcOrd="0" destOrd="0" presId="urn:microsoft.com/office/officeart/2005/8/layout/hierarchy1"/>
    <dgm:cxn modelId="{54715EC4-D034-492F-80ED-9DF45C2D5241}" srcId="{4FB2FA06-BD91-4C8E-832C-CB27D795793C}" destId="{251AACA6-25F2-4676-A43A-C675B79993C4}" srcOrd="1" destOrd="0" parTransId="{1B37451B-7CFB-4C14-BC65-A3470FCBDAA8}" sibTransId="{4E1BCEA4-92AA-4FA4-985E-65EAB3BD9AB9}"/>
    <dgm:cxn modelId="{80886BDE-2112-40CA-80BC-AC06291889FD}" srcId="{7E6BB521-63A6-44C3-8004-EEB0164E6D4C}" destId="{5D413DF1-34EB-4FFF-B52F-9EC784ACC030}" srcOrd="0" destOrd="0" parTransId="{3361BB96-3772-41D8-BD00-9131B17AD28E}" sibTransId="{449A1334-6C75-40B0-B41D-AA8DC1C736E4}"/>
    <dgm:cxn modelId="{C9BB2641-3BE2-46C3-ADB1-F91C8A564110}" type="presOf" srcId="{251AACA6-25F2-4676-A43A-C675B79993C4}" destId="{7ECC381F-B176-4D21-A989-EECB99B6262A}" srcOrd="0" destOrd="0" presId="urn:microsoft.com/office/officeart/2005/8/layout/hierarchy1"/>
    <dgm:cxn modelId="{18098FD9-650A-42C2-8FCE-508F64062BE3}" type="presOf" srcId="{1B37451B-7CFB-4C14-BC65-A3470FCBDAA8}" destId="{8ADAD796-23E3-42FC-876D-A21E57ED55EB}" srcOrd="0" destOrd="0" presId="urn:microsoft.com/office/officeart/2005/8/layout/hierarchy1"/>
    <dgm:cxn modelId="{8E3500C6-0794-40D2-B222-B89C7F78CBA6}" type="presOf" srcId="{19094786-4BA8-4015-AEA1-5CF0B129D070}" destId="{D8577E98-DD82-4B83-B4C7-652B6930A62C}" srcOrd="0" destOrd="0" presId="urn:microsoft.com/office/officeart/2005/8/layout/hierarchy1"/>
    <dgm:cxn modelId="{6E157A6E-7445-4435-8C98-828BA25870AB}" srcId="{7E6BB521-63A6-44C3-8004-EEB0164E6D4C}" destId="{02AA6D5D-9F81-4371-96EF-235A4677E444}" srcOrd="1" destOrd="0" parTransId="{03C02CD7-5346-451A-91B8-041161DB3C53}" sibTransId="{84F192B1-CDD8-4E67-87DA-42BA0F9AA72E}"/>
    <dgm:cxn modelId="{72550E62-CDBF-4736-9C59-618C17DFE38C}" type="presOf" srcId="{4FB2FA06-BD91-4C8E-832C-CB27D795793C}" destId="{2B446AEA-9826-4926-96DF-D354A57B976E}" srcOrd="0" destOrd="0" presId="urn:microsoft.com/office/officeart/2005/8/layout/hierarchy1"/>
    <dgm:cxn modelId="{65F23DFA-02AD-4B00-836B-3439AC636E6C}" type="presOf" srcId="{3361BB96-3772-41D8-BD00-9131B17AD28E}" destId="{C0656F6D-AFB7-4533-8561-F0C09E5AA8F6}" srcOrd="0" destOrd="0" presId="urn:microsoft.com/office/officeart/2005/8/layout/hierarchy1"/>
    <dgm:cxn modelId="{CE57E111-9180-4890-A902-A2C0240DBDED}" srcId="{4FB2FA06-BD91-4C8E-832C-CB27D795793C}" destId="{7E6BB521-63A6-44C3-8004-EEB0164E6D4C}" srcOrd="0" destOrd="0" parTransId="{6ADD0EDF-A129-43D7-9924-25A823AF770E}" sibTransId="{C185F352-69DA-47DD-AFB4-9BACB1A21B86}"/>
    <dgm:cxn modelId="{64AE4C7A-627C-45D3-9DEA-F0833F9EE165}" type="presOf" srcId="{5D413DF1-34EB-4FFF-B52F-9EC784ACC030}" destId="{9FE8EFD4-D0A6-44DD-B7B4-53E92E933EDB}" srcOrd="0" destOrd="0" presId="urn:microsoft.com/office/officeart/2005/8/layout/hierarchy1"/>
    <dgm:cxn modelId="{8744E449-585A-44DE-BE48-B552DE73F948}" type="presOf" srcId="{03C02CD7-5346-451A-91B8-041161DB3C53}" destId="{F7E2D8B7-3742-49BF-9B4B-BD350D936634}" srcOrd="0" destOrd="0" presId="urn:microsoft.com/office/officeart/2005/8/layout/hierarchy1"/>
    <dgm:cxn modelId="{58260666-8E12-4426-979C-91EB23D970AD}" srcId="{19094786-4BA8-4015-AEA1-5CF0B129D070}" destId="{4FB2FA06-BD91-4C8E-832C-CB27D795793C}" srcOrd="0" destOrd="0" parTransId="{C8BDE1CD-7B3C-4697-AE9D-3683322C8B96}" sibTransId="{C55B6729-83CA-4D1D-8EA0-970C3479F23D}"/>
    <dgm:cxn modelId="{924F0255-8633-474E-84AA-65875A935001}" type="presParOf" srcId="{D8577E98-DD82-4B83-B4C7-652B6930A62C}" destId="{BCCCA475-78AF-49B0-83AB-69A11276535F}" srcOrd="0" destOrd="0" presId="urn:microsoft.com/office/officeart/2005/8/layout/hierarchy1"/>
    <dgm:cxn modelId="{231F7FD3-BCF1-4566-98A3-B16DFE340CFD}" type="presParOf" srcId="{BCCCA475-78AF-49B0-83AB-69A11276535F}" destId="{949EC441-260E-44AE-83F1-017719B0B6EE}" srcOrd="0" destOrd="0" presId="urn:microsoft.com/office/officeart/2005/8/layout/hierarchy1"/>
    <dgm:cxn modelId="{7224C9CB-4843-4093-8D8C-130F9E4D287B}" type="presParOf" srcId="{949EC441-260E-44AE-83F1-017719B0B6EE}" destId="{2D5AE069-B843-41B5-837D-21E6B4114A13}" srcOrd="0" destOrd="0" presId="urn:microsoft.com/office/officeart/2005/8/layout/hierarchy1"/>
    <dgm:cxn modelId="{ADEA2C1A-7326-4BC8-93D6-F40E73AC5D83}" type="presParOf" srcId="{949EC441-260E-44AE-83F1-017719B0B6EE}" destId="{2B446AEA-9826-4926-96DF-D354A57B976E}" srcOrd="1" destOrd="0" presId="urn:microsoft.com/office/officeart/2005/8/layout/hierarchy1"/>
    <dgm:cxn modelId="{2F59FFD7-8E2A-4597-8CEA-46FCE7FF9741}" type="presParOf" srcId="{BCCCA475-78AF-49B0-83AB-69A11276535F}" destId="{811F7EC1-11C2-4073-ABFD-8E526EA42F92}" srcOrd="1" destOrd="0" presId="urn:microsoft.com/office/officeart/2005/8/layout/hierarchy1"/>
    <dgm:cxn modelId="{1FBB255E-BEB2-4471-9C76-055E24615C54}" type="presParOf" srcId="{811F7EC1-11C2-4073-ABFD-8E526EA42F92}" destId="{C936819A-F011-4E18-B8D2-F97EF08AE985}" srcOrd="0" destOrd="0" presId="urn:microsoft.com/office/officeart/2005/8/layout/hierarchy1"/>
    <dgm:cxn modelId="{E1116BAA-B7EE-4212-B4AF-78443B70E569}" type="presParOf" srcId="{811F7EC1-11C2-4073-ABFD-8E526EA42F92}" destId="{92C02217-9B82-40B7-9614-FD603A0945EE}" srcOrd="1" destOrd="0" presId="urn:microsoft.com/office/officeart/2005/8/layout/hierarchy1"/>
    <dgm:cxn modelId="{61ABFEDA-F879-4512-B9A1-9DCAD1A6A171}" type="presParOf" srcId="{92C02217-9B82-40B7-9614-FD603A0945EE}" destId="{F2D7E254-6148-4A17-89EC-E7A3FCE9E880}" srcOrd="0" destOrd="0" presId="urn:microsoft.com/office/officeart/2005/8/layout/hierarchy1"/>
    <dgm:cxn modelId="{B93396CD-F4DD-44BC-BFCD-2DE0CF1BAC46}" type="presParOf" srcId="{F2D7E254-6148-4A17-89EC-E7A3FCE9E880}" destId="{5F34514A-4D3A-4B40-9B6B-68F3ADF8B2B5}" srcOrd="0" destOrd="0" presId="urn:microsoft.com/office/officeart/2005/8/layout/hierarchy1"/>
    <dgm:cxn modelId="{932BA164-2AAE-433A-99E7-F655BB204A91}" type="presParOf" srcId="{F2D7E254-6148-4A17-89EC-E7A3FCE9E880}" destId="{210AB143-603E-4864-9B25-C2A984EC662E}" srcOrd="1" destOrd="0" presId="urn:microsoft.com/office/officeart/2005/8/layout/hierarchy1"/>
    <dgm:cxn modelId="{608FB0C6-BF43-4313-84FD-B286650A6847}" type="presParOf" srcId="{92C02217-9B82-40B7-9614-FD603A0945EE}" destId="{2E7331E5-970C-42BC-81B4-8739A92C68D8}" srcOrd="1" destOrd="0" presId="urn:microsoft.com/office/officeart/2005/8/layout/hierarchy1"/>
    <dgm:cxn modelId="{BDF9E77E-2714-41D5-BBBB-F62BE0C6573E}" type="presParOf" srcId="{2E7331E5-970C-42BC-81B4-8739A92C68D8}" destId="{C0656F6D-AFB7-4533-8561-F0C09E5AA8F6}" srcOrd="0" destOrd="0" presId="urn:microsoft.com/office/officeart/2005/8/layout/hierarchy1"/>
    <dgm:cxn modelId="{BFA96B59-56A4-44D8-B705-F2C63CD3ADF1}" type="presParOf" srcId="{2E7331E5-970C-42BC-81B4-8739A92C68D8}" destId="{9AEEB2D1-DA07-4238-828B-8B1B5559CFB7}" srcOrd="1" destOrd="0" presId="urn:microsoft.com/office/officeart/2005/8/layout/hierarchy1"/>
    <dgm:cxn modelId="{D373A3F2-E265-4E18-A1CA-2A80CEC37881}" type="presParOf" srcId="{9AEEB2D1-DA07-4238-828B-8B1B5559CFB7}" destId="{7797992E-0848-47F9-88C0-B3B798EDC201}" srcOrd="0" destOrd="0" presId="urn:microsoft.com/office/officeart/2005/8/layout/hierarchy1"/>
    <dgm:cxn modelId="{7E49A0F1-1D9B-41BC-9268-37BF144CEB0B}" type="presParOf" srcId="{7797992E-0848-47F9-88C0-B3B798EDC201}" destId="{9A984D5D-7FC8-4346-B81A-745A300C87D2}" srcOrd="0" destOrd="0" presId="urn:microsoft.com/office/officeart/2005/8/layout/hierarchy1"/>
    <dgm:cxn modelId="{D383E7D6-7825-4F4D-BA65-22F6316C201A}" type="presParOf" srcId="{7797992E-0848-47F9-88C0-B3B798EDC201}" destId="{9FE8EFD4-D0A6-44DD-B7B4-53E92E933EDB}" srcOrd="1" destOrd="0" presId="urn:microsoft.com/office/officeart/2005/8/layout/hierarchy1"/>
    <dgm:cxn modelId="{1B0CEBFB-6028-4F6A-884C-C5750B72A663}" type="presParOf" srcId="{9AEEB2D1-DA07-4238-828B-8B1B5559CFB7}" destId="{8DA49092-CC87-461F-A2BA-1FFE19613C2E}" srcOrd="1" destOrd="0" presId="urn:microsoft.com/office/officeart/2005/8/layout/hierarchy1"/>
    <dgm:cxn modelId="{36DB86B4-61E7-428C-9D36-F181018EFAF9}" type="presParOf" srcId="{2E7331E5-970C-42BC-81B4-8739A92C68D8}" destId="{F7E2D8B7-3742-49BF-9B4B-BD350D936634}" srcOrd="2" destOrd="0" presId="urn:microsoft.com/office/officeart/2005/8/layout/hierarchy1"/>
    <dgm:cxn modelId="{461D4842-58C2-4EF4-BAE1-CE247EBA9512}" type="presParOf" srcId="{2E7331E5-970C-42BC-81B4-8739A92C68D8}" destId="{959C35AA-B1DD-482D-8E52-B94863EDDA7A}" srcOrd="3" destOrd="0" presId="urn:microsoft.com/office/officeart/2005/8/layout/hierarchy1"/>
    <dgm:cxn modelId="{07E26204-4B59-484C-B610-971C6E805F12}" type="presParOf" srcId="{959C35AA-B1DD-482D-8E52-B94863EDDA7A}" destId="{2CB256AB-DCA7-4308-BF22-724A7151CECA}" srcOrd="0" destOrd="0" presId="urn:microsoft.com/office/officeart/2005/8/layout/hierarchy1"/>
    <dgm:cxn modelId="{CCD84E75-E67F-4557-9712-D5839177836A}" type="presParOf" srcId="{2CB256AB-DCA7-4308-BF22-724A7151CECA}" destId="{CB402544-6DD7-4AF9-82DF-B5DB55AD3D73}" srcOrd="0" destOrd="0" presId="urn:microsoft.com/office/officeart/2005/8/layout/hierarchy1"/>
    <dgm:cxn modelId="{41AED63D-E586-4793-ABA0-13EF0A4AF87F}" type="presParOf" srcId="{2CB256AB-DCA7-4308-BF22-724A7151CECA}" destId="{66F7E7F8-431D-4A01-867F-3FEF66355726}" srcOrd="1" destOrd="0" presId="urn:microsoft.com/office/officeart/2005/8/layout/hierarchy1"/>
    <dgm:cxn modelId="{CB767259-BB3C-4E5F-8B58-B0A33AD24320}" type="presParOf" srcId="{959C35AA-B1DD-482D-8E52-B94863EDDA7A}" destId="{3FD689EF-D3A2-42FC-BE18-A7CEEDC5B13A}" srcOrd="1" destOrd="0" presId="urn:microsoft.com/office/officeart/2005/8/layout/hierarchy1"/>
    <dgm:cxn modelId="{8B475F9E-006A-4608-9A53-B32743E036A1}" type="presParOf" srcId="{811F7EC1-11C2-4073-ABFD-8E526EA42F92}" destId="{8ADAD796-23E3-42FC-876D-A21E57ED55EB}" srcOrd="2" destOrd="0" presId="urn:microsoft.com/office/officeart/2005/8/layout/hierarchy1"/>
    <dgm:cxn modelId="{26A6DEA7-F61E-42F4-8CDD-992F5C73D4E3}" type="presParOf" srcId="{811F7EC1-11C2-4073-ABFD-8E526EA42F92}" destId="{4B369CAD-BCE3-4C03-822E-C054D7E1F797}" srcOrd="3" destOrd="0" presId="urn:microsoft.com/office/officeart/2005/8/layout/hierarchy1"/>
    <dgm:cxn modelId="{13EAB9FB-B2DD-4A56-91C3-346E17F68BB7}" type="presParOf" srcId="{4B369CAD-BCE3-4C03-822E-C054D7E1F797}" destId="{285A0897-1AB7-4084-96D5-1C9C4B5FE200}" srcOrd="0" destOrd="0" presId="urn:microsoft.com/office/officeart/2005/8/layout/hierarchy1"/>
    <dgm:cxn modelId="{9A73DC59-A164-4411-BF87-D67B3CFBE923}" type="presParOf" srcId="{285A0897-1AB7-4084-96D5-1C9C4B5FE200}" destId="{C461A98E-1248-422D-9FBE-393CAC4E5F2A}" srcOrd="0" destOrd="0" presId="urn:microsoft.com/office/officeart/2005/8/layout/hierarchy1"/>
    <dgm:cxn modelId="{89EB05A1-9404-410D-9A53-BEBD8AA54884}" type="presParOf" srcId="{285A0897-1AB7-4084-96D5-1C9C4B5FE200}" destId="{7ECC381F-B176-4D21-A989-EECB99B6262A}" srcOrd="1" destOrd="0" presId="urn:microsoft.com/office/officeart/2005/8/layout/hierarchy1"/>
    <dgm:cxn modelId="{58F62AC5-D72A-430E-B388-4CF01242EAF7}" type="presParOf" srcId="{4B369CAD-BCE3-4C03-822E-C054D7E1F797}" destId="{42934FDC-2EF4-4363-A87D-B38B666307A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2018-09-20T09:23:00Z</cp:lastPrinted>
  <dcterms:created xsi:type="dcterms:W3CDTF">2018-09-06T06:20:00Z</dcterms:created>
  <dcterms:modified xsi:type="dcterms:W3CDTF">2018-09-20T09:25:00Z</dcterms:modified>
</cp:coreProperties>
</file>